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История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доцент Гусарова М.Е.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История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базируется на общеобразовательных курсах «История», «Обществознание». Изучение данного курса поможет при изучении дисциплины «Основы философии».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 - формирование представлений об особенностях современной России на основе осмысления важнейших событий и проблем российской и мировой истории.	
          <w:br/>
          Задачи дисциплины:	
          <w:br/>
          - изучение базовых положений исторических концепций;	
          <w:br/>
          - ознакомление со стержневыми проблемами развития российского общества и мирового сообщества;	
          <w:br/>
          - обучение способам и методам понимания и объяснения исторических феноменов	
          <w:br/>
          - формирование мировоззренческой, ценностно-смысловой сферы обучающихся, россий-ской гражданской идентичности, поликультурности, толерантности;	
          <w:br/>
          - формирование целостного восприятия всего спектра социальных реалий.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 (ОК 3, ОК 6, ОК 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 (ОК 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XXI вв.)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кон-це XX – начале XXI в (ОК 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процессы политического и экономического развития ведущих государств и регионов мира (ОК 5,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деятель-ности (ОК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роли науки, культуры и религии в сохранении и укреплении национальных и государ-ственных традиций (ОК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и назначение важнейших правовых и законодательных актов мирового и ре-гионального значения (ОК 1, ОК 4, ОК 8, ОК 9, ПК 14, ПК 15, ПК 22).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52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22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История как наука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Методология истории как науки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История как наука. Историческое познание: сущность, уровни и функции. 2. Основные подходы в историческом познании.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Историческая наука как система.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Вспомогательные исторические дисциплины.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Российская цивилизация в контексте мирового исторического развития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Теоретические подходы и особенности российской цивилизации.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Российская цивилизация – составная часть мировой истории.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докладов «Идеология западников, славянофилов, евразеистов о месте и роли России в мировой истории».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Россия на рубеже XX – XXI вв.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Реформы 80-90 гг. XX в. 2. РФ в начале XXI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Россия на рубеже XX – XXI вв.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Роль духовной культуры в укреплении единства русского народа.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Мир на рубеже веков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Глобализация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Сущность глобализации. 2. Исторические типы глобализации.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Эпоха глобализации: за и против (круглый стол).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к круглому столу.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Социально-экономические, политические и культурные процессы регионов мира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Страны Европы на рубеже XX – XXI вв. 2. США в мировой политике. 3. Ближний и Средний Восток. 4. Основные проблемы Азиатско-Тихоокеанского региона и стран Латинской Америки и Африки.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Особенности развития отдельных стран Запада. 2. Особенности развития отдельных стран Востока.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Роль отдельных государств в мировой политике.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Современные международные отношения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Правовое регулирование международных отношений. 2. Основные международные организации и их деятельность. 3. Современные международные конфликты и практика их разрешения. 4. Роль науки, культуры и религии в развитии современных международных отношений.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Международное сотрудничество и конфронтация. 2. Научные, правовые и культурные связи в со-временном мире.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Информационные технологии в глобальном мире.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2.4 Россия в мировом пространстве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Интеграция России в мировое экономическое пространство. 2. Внешняя политика России.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Стратегия развития России на современном этапе.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истории.
          <w:br/>
          Комплект учебно-методических материалов.
          <w:br/>
          Технические средства обучения: комплект проекционного оборудования, компьютер.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Протасова, О.Л. Мировая политика и международные отношения: учебное пособие / О.Л. Протасова, М.Д. Наумова. [Электронный ресурс] - Тамбов: Изд-во ГОУ ВПО ТГТУ, 2011. - 80 с.. http://window.edu.ru/resource/526/76526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Чечурина, М.Н. Международная интеграция и международные организации: учебное пособие / М.Н. Чечурина. [Электронный ресурс] - Мурманск: изд-во: МГТУ, 2012. - 269 с.. http://window.edu.ru/resource/808/78808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История : учебное пособие / В.П. Семин, Ю.Н. Арзамаскин. — Москва : КноРус, 2017. — 304 с. — Для СПО.. https://www.book.ru/book/922585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История : учебник / П.С. Самыгин, В.Н. Шевелев, С.И. Самыгин. — Москва : КноРус, 2017. — 306 с. — СПО.. https://www.book.ru/book/921379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История России: учебник / А.С. Орлов, В.А. Георгиев, Н.Г. Георгиева [и др.]. – 4-е изд., перераб. и доп. – М.: Проспект, 2011. – 528 с.. 2 экз.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Деревянко, А.П. История России [Электронный ресурс]: электронный учебник для вузов/ А.П. Деревянко, Н.А. Шабельникова. – Электрон. дан. – М.: КНОРУС, 2010. – 1 электрон. опт. диск (CD-ROM). 1 экз.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Единая коллекция цифровых образовательных ресурсов: http://school-collection.edu.ru/collection/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(XX и XXI вв.)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и причины локальных, региональных, межгосударственных конфликтов в кон-це XX – начале XXI в.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процессы политического и экономического развития ведущих государств и регионов мира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Назначение ООН, НАТО, ЕС и других организаций и основные направления их деятель-ности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государ-ственных традиций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подготовка докладов, выполнение письменных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ре-гионального значения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Конспектирование правовых документов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B09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B27118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B120A862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94AC00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B52E919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E1884C1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DFAA1BD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2024-03-28T16:54:11+03:00</dcterms:created>
  <dcterms:modified xsi:type="dcterms:W3CDTF">2024-03-28T16:54:11+03:00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