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4.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3.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Times New Roman" w:hAnsi="Times New Roman" w:eastAsia="Times New Roman" w:cs="Times New Roman"/>
          <w:sz w:val="24"/>
          <w:szCs w:val="24"/>
        </w:rPr>
        <w:t xml:space="preserve">Министерство образования и науки Российской Федерации</w:t>
      </w:r>
    </w:p>
    <w:p>
      <w:pPr>
        <w:jc w:val="center"/>
      </w:pPr>
      <w:r>
        <w:rPr>
          <w:rFonts w:ascii="Times New Roman" w:hAnsi="Times New Roman" w:eastAsia="Times New Roman" w:cs="Times New Roman"/>
          <w:sz w:val="28"/>
          <w:szCs w:val="28"/>
          <w:b/>
        </w:rPr>
        <w:t xml:space="preserve">Муромский институт (филиал)</w:t>
      </w:r>
    </w:p>
    <w:p>
      <w:pPr>
        <w:jc w:val="center"/>
      </w:pPr>
      <w:r>
        <w:rPr>
          <w:rFonts w:ascii="Times New Roman" w:hAnsi="Times New Roman" w:eastAsia="Times New Roman" w:cs="Times New Roman"/>
          <w:sz w:val="24"/>
          <w:szCs w:val="24"/>
        </w:rPr>
        <w:t xml:space="preserve">федерального государственного бюджетного образовательного учреждения высшего образования</w:t>
      </w:r>
    </w:p>
    <w:p>
      <w:pPr>
        <w:jc w:val="center"/>
      </w:pPr>
      <w:r>
        <w:rPr>
          <w:rFonts w:ascii="Times New Roman" w:hAnsi="Times New Roman" w:eastAsia="Times New Roman" w:cs="Times New Roman"/>
          <w:sz w:val="28"/>
          <w:szCs w:val="28"/>
          <w:b/>
        </w:rPr>
        <w:t xml:space="preserve">«Владимирский государственный университет</w:t>
      </w:r>
    </w:p>
    <w:p>
      <w:pPr>
        <w:jc w:val="center"/>
      </w:pPr>
      <w:r>
        <w:rPr>
          <w:rFonts w:ascii="Times New Roman" w:hAnsi="Times New Roman" w:eastAsia="Times New Roman" w:cs="Times New Roman"/>
          <w:sz w:val="28"/>
          <w:szCs w:val="28"/>
          <w:b/>
        </w:rPr>
        <w:t xml:space="preserve">имени Александра Григорьевича и Николая Григорьевича Столетовых»</w:t>
      </w:r>
    </w:p>
    <w:p>
      <w:pPr>
        <w:jc w:val="center"/>
      </w:pPr>
      <w:r>
        <w:rPr>
          <w:rFonts w:ascii="Times New Roman" w:hAnsi="Times New Roman" w:eastAsia="Times New Roman" w:cs="Times New Roman"/>
          <w:sz w:val="24"/>
          <w:szCs w:val="24"/>
          <w:b/>
        </w:rPr>
        <w:t xml:space="preserve">(МИ ВлГУ)</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Отделение среднего профессионального образования</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right"/>
      </w:pPr>
      <w:r>
        <w:pict>
          <v:shape type="#_x0000_t75" style="width:282px; height:91px; margin-left:0px; margin-top:0px; mso-position-horizontal:left; mso-position-vertical:top; mso-position-horizontal-relative:char; mso-position-vertical-relative:line; z-index:-9223372036854775807;">
            <v:imagedata r:id="rId7" o:title=""/>
          </v:shape>
        </w:pict>
      </w:r>
    </w:p>
    <w:p>
      <w:pPr>
        <w:jc w:val="right"/>
      </w:pPr>
      <w:r>
        <w:rPr>
          <w:rFonts w:ascii="Times New Roman" w:hAnsi="Times New Roman" w:eastAsia="Times New Roman" w:cs="Times New Roman"/>
          <w:sz w:val="24"/>
          <w:szCs w:val="24"/>
        </w:rPr>
        <w:t xml:space="preserve">«</w:t>
      </w:r>
      <w:r>
        <w:rPr>
          <w:rFonts w:ascii="Times New Roman" w:hAnsi="Times New Roman" w:eastAsia="Times New Roman" w:cs="Times New Roman"/>
          <w:sz w:val="24"/>
          <w:szCs w:val="24"/>
          <w:i/>
          <w:iCs/>
          <w:u w:val="single"/>
        </w:rPr>
        <w:t xml:space="preserve">   14  </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i/>
          <w:iCs/>
          <w:u w:val="single"/>
        </w:rPr>
        <w:t xml:space="preserve">      09      </w:t>
      </w:r>
      <w:r>
        <w:rPr>
          <w:rFonts w:ascii="Times New Roman" w:hAnsi="Times New Roman" w:eastAsia="Times New Roman" w:cs="Times New Roman"/>
          <w:sz w:val="24"/>
          <w:szCs w:val="24"/>
        </w:rPr>
        <w:t xml:space="preserve"> 2017 г.</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8"/>
          <w:szCs w:val="28"/>
          <w:b/>
          <w:caps/>
        </w:rPr>
        <w:t xml:space="preserve">Рабочая программа профессионального модуля</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Обеспечение реализации прав граждан в сфере пенсионного обеспечения и социальной защиты</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rPr>
        <w:t xml:space="preserve">для специальности 40.02.01 Право и организация социального обеспечения</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rPr>
        <w:t xml:space="preserve">Муром, 2017 г.</w:t>
      </w:r>
    </w:p>
    <w:p>
      <w:pPr>
        <w:sectPr>
          <w:pgSz w:orient="portrait" w:w="11870" w:h="16787"/>
          <w:pgMar w:top="850" w:right="850" w:bottom="850" w:left="1700" w:header="720" w:footer="720" w:gutter="0"/>
          <w:cols w:num="1" w:space="720"/>
        </w:sectPr>
      </w:pPr>
    </w:p>
    <w:p>
      <w:pPr>
        <w:jc w:val="both"/>
        <w:ind w:left="0" w:right="0" w:hanging="-709.2"/>
      </w:pPr>
      <w:r>
        <w:rPr>
          <w:rFonts w:ascii="Times New Roman" w:hAnsi="Times New Roman" w:eastAsia="Times New Roman" w:cs="Times New Roman"/>
          <w:sz w:val="24"/>
          <w:szCs w:val="24"/>
        </w:rPr>
        <w:t xml:space="preserve">Рабочая программа профессионального модуля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40.02.01 Право и организация социального обеспечения №508 от 12 мая 2014 года.</w:t>
      </w:r>
    </w:p>
    <w:p>
      <w:pPr>
        <w:jc w:val="center"/>
      </w:pPr>
      <w:pPr>
        <w:rPr>
          <w:rFonts w:ascii="Times New Roman" w:hAnsi="Times New Roman" w:eastAsia="Times New Roman" w:cs="Times New Roman"/>
          <w:sz w:val="24"/>
          <w:szCs w:val="24"/>
        </w:rPr>
      </w:pPr>
    </w:p>
    <w:p>
      <w:pPr>
        <w:jc w:val="both"/>
      </w:pPr>
      <w:r>
        <w:rPr>
          <w:rFonts w:ascii="Times New Roman" w:hAnsi="Times New Roman" w:eastAsia="Times New Roman" w:cs="Times New Roman"/>
          <w:sz w:val="24"/>
          <w:szCs w:val="24"/>
        </w:rPr>
        <w:t xml:space="preserve">Кафедра-разработчик: права и массовых коммуникаций.</w:t>
      </w:r>
    </w:p>
    <w:p>
      <w:pPr>
        <w:jc w:val="center"/>
      </w:pPr>
      <w:pPr>
        <w:rPr>
          <w:rFonts w:ascii="Times New Roman" w:hAnsi="Times New Roman" w:eastAsia="Times New Roman" w:cs="Times New Roman"/>
          <w:sz w:val="24"/>
          <w:szCs w:val="24"/>
        </w:rPr>
      </w:pPr>
    </w:p>
    <w:p>
      <w:pPr>
        <w:jc w:val="both"/>
      </w:pPr>
      <w:r>
        <w:rPr>
          <w:rFonts w:ascii="Times New Roman" w:hAnsi="Times New Roman" w:eastAsia="Times New Roman" w:cs="Times New Roman"/>
          <w:sz w:val="24"/>
          <w:szCs w:val="24"/>
        </w:rPr>
        <w:t xml:space="preserve">Рабочую программу составил: к.п.н., доцент Лаврентьева Т.В.</w:t>
      </w:r>
    </w:p>
    <w:tbl>
      <w:tblGrid>
        <w:gridCol w:w="6000" w:type="dxa"/>
        <w:gridCol w:w="6000" w:type="dxa"/>
      </w:tblGrid>
      <w:tblPr>
        <w:jc w:val="left"/>
        <w:tblW w:w="0" w:type="auto"/>
      </w:tblPr>
      <w:tr>
        <w:trPr>
          <w:trHeight w:val="100" w:hRule="atLeast"/>
        </w:trPr>
        <w:tc>
          <w:tcPr>
            <w:tcW w:w="6000" w:type="dxa"/>
          </w:tcPr>
          <w:p>
            <w:pPr>
              <w:jc w:val="left"/>
            </w:pPr>
            <w:r>
              <w:rPr>
                <w:rFonts w:ascii="Times New Roman" w:hAnsi="Times New Roman" w:eastAsia="Times New Roman" w:cs="Times New Roman"/>
                <w:sz w:val="24"/>
                <w:szCs w:val="24"/>
              </w:rPr>
              <w:t xml:space="preserve">___________</w:t>
            </w:r>
          </w:p>
        </w:tc>
        <w:tc>
          <w:tcPr>
            <w:tcW w:w="6000" w:type="dxa"/>
          </w:tcPr>
          <w:p>
            <w:pPr>
              <w:jc w:val="right"/>
            </w:pPr>
            <w:r>
              <w:rPr>
                <w:rFonts w:ascii="Times New Roman" w:hAnsi="Times New Roman" w:eastAsia="Times New Roman" w:cs="Times New Roman"/>
                <w:sz w:val="24"/>
                <w:szCs w:val="24"/>
              </w:rPr>
              <w:t xml:space="preserve">«_______» ______________ _____ г.</w:t>
            </w:r>
          </w:p>
        </w:tc>
      </w:tr>
      <w:tr>
        <w:trPr/>
        <w:tc>
          <w:tcPr>
            <w:tcW w:w="" w:type="dxa"/>
          </w:tcPr>
          <w:p>
            <w:pPr>
              <w:jc w:val="left"/>
            </w:pPr>
            <w:r>
              <w:rPr>
                <w:rFonts w:ascii="Times New Roman" w:hAnsi="Times New Roman" w:eastAsia="Times New Roman" w:cs="Times New Roman"/>
                <w:sz w:val="16"/>
                <w:szCs w:val="16"/>
              </w:rPr>
              <w:t xml:space="preserve">        (подпись)</w:t>
            </w:r>
          </w:p>
        </w:tc>
        <w:tc>
          <w:tcPr>
            <w:tcW w:w="" w:type="dxa"/>
          </w:tcPr>
          <w:p>
            <w:pPr>
              <w:jc w:val="center"/>
            </w:pPr>
            <w:r>
              <w:rPr>
                <w:rFonts w:ascii="Times New Roman" w:hAnsi="Times New Roman" w:eastAsia="Times New Roman" w:cs="Times New Roman"/>
                <w:sz w:val="16"/>
                <w:szCs w:val="16"/>
              </w:rPr>
              <w:t xml:space="preserve">                               (дата)</w:t>
            </w:r>
          </w:p>
        </w:tc>
      </w:tr>
    </w:tbl>
    <w:p>
      <w:pPr>
        <w:jc w:val="center"/>
      </w:pPr>
      <w:pPr>
        <w:rPr>
          <w:rFonts w:ascii="Times New Roman" w:hAnsi="Times New Roman" w:eastAsia="Times New Roman" w:cs="Times New Roman"/>
          <w:sz w:val="24"/>
          <w:szCs w:val="24"/>
        </w:rPr>
      </w:pPr>
    </w:p>
    <w:p>
      <w:pPr>
        <w:jc w:val="both"/>
      </w:pPr>
      <w:r>
        <w:rPr>
          <w:rFonts w:ascii="Times New Roman" w:hAnsi="Times New Roman" w:eastAsia="Times New Roman" w:cs="Times New Roman"/>
          <w:sz w:val="24"/>
          <w:szCs w:val="24"/>
        </w:rPr>
        <w:t xml:space="preserve">Рабочая программа рассмотрена и одобрена на заседании кафедры ПМК.</w:t>
      </w:r>
    </w:p>
    <w:p>
      <w:pPr>
        <w:jc w:val="center"/>
      </w:pPr>
      <w:pPr>
        <w:rPr>
          <w:rFonts w:ascii="Times New Roman" w:hAnsi="Times New Roman" w:eastAsia="Times New Roman" w:cs="Times New Roman"/>
          <w:sz w:val="24"/>
          <w:szCs w:val="24"/>
        </w:rPr>
      </w:pPr>
    </w:p>
    <w:tbl>
      <w:tblGrid>
        <w:gridCol w:w="6000" w:type="dxa"/>
        <w:gridCol w:w="6000" w:type="dxa"/>
      </w:tblGrid>
      <w:tblPr>
        <w:jc w:val="left"/>
        <w:tblW w:w="0" w:type="auto"/>
      </w:tblPr>
      <w:tr>
        <w:trPr>
          <w:trHeight w:val="100" w:hRule="atLeast"/>
        </w:trPr>
        <w:tc>
          <w:tcPr>
            <w:tcW w:w="6000" w:type="dxa"/>
          </w:tcPr>
          <w:p>
            <w:pPr>
              <w:jc w:val="left"/>
            </w:pPr>
            <w:r>
              <w:rPr>
                <w:rFonts w:ascii="Times New Roman" w:hAnsi="Times New Roman" w:eastAsia="Times New Roman" w:cs="Times New Roman"/>
                <w:sz w:val="24"/>
                <w:szCs w:val="24"/>
              </w:rPr>
              <w:t xml:space="preserve">Протокол № ____</w:t>
            </w:r>
          </w:p>
        </w:tc>
        <w:tc>
          <w:tcPr>
            <w:tcW w:w="6000" w:type="dxa"/>
          </w:tcPr>
          <w:p>
            <w:pPr>
              <w:jc w:val="right"/>
            </w:pPr>
            <w:r>
              <w:rPr>
                <w:rFonts w:ascii="Times New Roman" w:hAnsi="Times New Roman" w:eastAsia="Times New Roman" w:cs="Times New Roman"/>
                <w:sz w:val="24"/>
                <w:szCs w:val="24"/>
              </w:rPr>
              <w:t xml:space="preserve">от «_______» ______________ _____ г.</w:t>
            </w:r>
          </w:p>
        </w:tc>
      </w:tr>
    </w:tbl>
    <w:p>
      <w:pPr>
        <w:jc w:val="center"/>
      </w:pPr>
      <w:pPr>
        <w:rPr>
          <w:rFonts w:ascii="Times New Roman" w:hAnsi="Times New Roman" w:eastAsia="Times New Roman" w:cs="Times New Roman"/>
          <w:sz w:val="24"/>
          <w:szCs w:val="24"/>
        </w:rPr>
      </w:pPr>
    </w:p>
    <w:tbl>
      <w:tblGrid>
        <w:gridCol w:w="6000" w:type="dxa"/>
        <w:gridCol w:w="4000" w:type="dxa"/>
      </w:tblGrid>
      <w:tblPr>
        <w:jc w:val="left"/>
        <w:tblW w:w="0" w:type="auto"/>
      </w:tblPr>
      <w:tr>
        <w:trPr>
          <w:trHeight w:val="100" w:hRule="atLeast"/>
        </w:trPr>
        <w:tc>
          <w:tcPr>
            <w:tcW w:w="6000" w:type="dxa"/>
          </w:tcPr>
          <w:p>
            <w:pPr>
              <w:jc w:val="left"/>
            </w:pPr>
            <w:r>
              <w:rPr>
                <w:rFonts w:ascii="Times New Roman" w:hAnsi="Times New Roman" w:eastAsia="Times New Roman" w:cs="Times New Roman"/>
                <w:sz w:val="24"/>
                <w:szCs w:val="24"/>
              </w:rPr>
              <w:t xml:space="preserve">Заведующий кафедрой ПМК </w:t>
            </w:r>
            <w:r>
              <w:rPr>
                <w:rFonts w:ascii="Times New Roman" w:hAnsi="Times New Roman" w:eastAsia="Times New Roman" w:cs="Times New Roman"/>
                <w:sz w:val="24"/>
                <w:szCs w:val="24"/>
                <w:i/>
                <w:iCs/>
              </w:rPr>
              <w:t xml:space="preserve">Родионова Е.В.</w:t>
            </w:r>
          </w:p>
        </w:tc>
        <w:tc>
          <w:tcPr>
            <w:tcW w:w="4000" w:type="dxa"/>
          </w:tcPr>
          <w:p>
            <w:pPr>
              <w:jc w:val="left"/>
            </w:pPr>
            <w:r>
              <w:rPr>
                <w:rFonts w:ascii="Times New Roman" w:hAnsi="Times New Roman" w:eastAsia="Times New Roman" w:cs="Times New Roman"/>
                <w:sz w:val="24"/>
                <w:szCs w:val="24"/>
              </w:rPr>
              <w:t xml:space="preserve"> ___________  </w:t>
            </w:r>
          </w:p>
        </w:tc>
      </w:tr>
      <w:tr>
        <w:trPr>
          <w:trHeight w:val="100" w:hRule="atLeast"/>
        </w:trPr>
        <w:tc>
          <w:tcPr>
            <w:tcW w:w="" w:type="dxa"/>
          </w:tcPr>
          <w:p/>
        </w:tc>
        <w:tc>
          <w:tcPr>
            <w:tcW w:w="" w:type="dxa"/>
          </w:tcPr>
          <w:p>
            <w:pPr>
              <w:jc w:val="left"/>
            </w:pPr>
            <w:r>
              <w:rPr>
                <w:rFonts w:ascii="Times New Roman" w:hAnsi="Times New Roman" w:eastAsia="Times New Roman" w:cs="Times New Roman"/>
                <w:sz w:val="16"/>
                <w:szCs w:val="16"/>
              </w:rPr>
              <w:t xml:space="preserve">         (подпись)</w:t>
            </w:r>
          </w:p>
        </w:tc>
      </w:tr>
    </w:tbl>
    <w:p>
      <w:r>
        <w:br w:type="page"/>
      </w:r>
    </w:p>
    <w:p>
      <w:pPr>
        <w:sectPr>
          <w:headerReference w:type="default" r:id="rId8"/>
          <w:pgSz w:orient="portrait" w:w="11870" w:h="16787"/>
          <w:pgMar w:top="850" w:right="850" w:bottom="850" w:left="1700" w:header="720" w:footer="720" w:gutter="0"/>
          <w:cols w:num="1" w:space="720"/>
        </w:sectPr>
      </w:pPr>
    </w:p>
    <w:p>
      <w:pPr>
        <w:jc w:val="center"/>
      </w:pPr>
      <w:r>
        <w:rPr>
          <w:rFonts w:ascii="Times New Roman" w:hAnsi="Times New Roman" w:eastAsia="Times New Roman" w:cs="Times New Roman"/>
          <w:sz w:val="24"/>
          <w:szCs w:val="24"/>
        </w:rPr>
        <w:t xml:space="preserve">СОДЕРЖАНИЕ</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tabs>
          <w:tab w:val="right" w:leader="none" w:pos="9062"/>
        </w:tabs>
      </w:pPr>
      <w:r>
        <w:fldChar w:fldCharType="begin"/>
      </w:r>
      <w:r>
        <w:instrText xml:space="preserve">TOC \o 1-9 \h \z \u</w:instrText>
      </w:r>
      <w:r>
        <w:fldChar w:fldCharType="separate"/>
      </w:r>
      <w:hyperlink w:anchor="_Toc1" w:history="1">
        <w:r>
          <w:rPr>
            <w:rFonts w:ascii="Times New Roman" w:hAnsi="Times New Roman" w:eastAsia="Times New Roman" w:cs="Times New Roman"/>
            <w:sz w:val="24"/>
            <w:szCs w:val="24"/>
          </w:rPr>
          <w:t>1. ПАСПОРТ РАБОЧЕЙ ПРОГРАММЫ ПРОФЕССИОНАЛЬНОГО МОДУЛЯ</w:t>
        </w:r>
        <w:r>
          <w:tab/>
        </w:r>
        <w:r>
          <w:fldChar w:fldCharType="begin"/>
        </w:r>
        <w:r>
          <w:instrText xml:space="preserve">PAGEREF _Toc1 \h</w:instrText>
        </w:r>
        <w:r>
          <w:fldChar w:fldCharType="end"/>
        </w:r>
      </w:hyperlink>
    </w:p>
    <w:p>
      <w:pPr>
        <w:tabs>
          <w:tab w:val="right" w:leader="none" w:pos="9062"/>
        </w:tabs>
      </w:pPr>
      <w:hyperlink w:anchor="_Toc2" w:history="1">
        <w:r>
          <w:rPr>
            <w:rFonts w:ascii="Times New Roman" w:hAnsi="Times New Roman" w:eastAsia="Times New Roman" w:cs="Times New Roman"/>
            <w:sz w:val="24"/>
            <w:szCs w:val="24"/>
          </w:rPr>
          <w:t>2. РЕЗУЛЬТАТЫ ОСВОЕНИЯ ПРОФЕССИОНАЛЬНОГО МОДУЛЯ</w:t>
        </w:r>
        <w:r>
          <w:tab/>
        </w:r>
        <w:r>
          <w:fldChar w:fldCharType="begin"/>
        </w:r>
        <w:r>
          <w:instrText xml:space="preserve">PAGEREF _Toc2 \h</w:instrText>
        </w:r>
        <w:r>
          <w:fldChar w:fldCharType="end"/>
        </w:r>
      </w:hyperlink>
    </w:p>
    <w:p>
      <w:pPr>
        <w:tabs>
          <w:tab w:val="right" w:leader="none" w:pos="9062"/>
        </w:tabs>
      </w:pPr>
      <w:hyperlink w:anchor="_Toc3" w:history="1">
        <w:r>
          <w:rPr>
            <w:rFonts w:ascii="Times New Roman" w:hAnsi="Times New Roman" w:eastAsia="Times New Roman" w:cs="Times New Roman"/>
            <w:sz w:val="24"/>
            <w:szCs w:val="24"/>
          </w:rPr>
          <w:t>3. СТРУКТУРА И СОДЕРЖАНИЕ ПРОФЕССИОНАЛЬНОГО МОДУЛЯ</w:t>
        </w:r>
        <w:r>
          <w:tab/>
        </w:r>
        <w:r>
          <w:fldChar w:fldCharType="begin"/>
        </w:r>
        <w:r>
          <w:instrText xml:space="preserve">PAGEREF _Toc3 \h</w:instrText>
        </w:r>
        <w:r>
          <w:fldChar w:fldCharType="end"/>
        </w:r>
      </w:hyperlink>
    </w:p>
    <w:p>
      <w:pPr>
        <w:tabs>
          <w:tab w:val="right" w:leader="none" w:pos="9062"/>
        </w:tabs>
      </w:pPr>
      <w:hyperlink w:anchor="_Toc4" w:history="1">
        <w:r>
          <w:rPr>
            <w:rFonts w:ascii="Times New Roman" w:hAnsi="Times New Roman" w:eastAsia="Times New Roman" w:cs="Times New Roman"/>
            <w:sz w:val="24"/>
            <w:szCs w:val="24"/>
          </w:rPr>
          <w:t>4. УСЛОВИЯ РЕАЛИЗАЦИИ ПРОФЕССИОНАЛЬНОГО МОДУЛЯ</w:t>
        </w:r>
        <w:r>
          <w:tab/>
        </w:r>
        <w:r>
          <w:fldChar w:fldCharType="begin"/>
        </w:r>
        <w:r>
          <w:instrText xml:space="preserve">PAGEREF _Toc4 \h</w:instrText>
        </w:r>
        <w:r>
          <w:fldChar w:fldCharType="end"/>
        </w:r>
      </w:hyperlink>
    </w:p>
    <w:p>
      <w:pPr>
        <w:tabs>
          <w:tab w:val="right" w:leader="none" w:pos="9062"/>
        </w:tabs>
      </w:pPr>
      <w:hyperlink w:anchor="_Toc5" w:history="1">
        <w:r>
          <w:rPr>
            <w:rFonts w:ascii="Times New Roman" w:hAnsi="Times New Roman" w:eastAsia="Times New Roman" w:cs="Times New Roman"/>
            <w:sz w:val="24"/>
            <w:szCs w:val="24"/>
          </w:rPr>
          <w:t>
            5. КОНТРОЛЬ И ОЦЕНКА РЕЗУЛЬТАТОВ ОСВОЕНИЯ 
            <w:br/>
            ПРОФЕССИОНАЛЬНОГО МОДУЛЯ 
          </w:t>
        </w:r>
        <w:r>
          <w:tab/>
        </w:r>
        <w:r>
          <w:fldChar w:fldCharType="begin"/>
        </w:r>
        <w:r>
          <w:instrText xml:space="preserve">PAGEREF _Toc5 \h</w:instrText>
        </w:r>
        <w:r>
          <w:fldChar w:fldCharType="end"/>
        </w:r>
      </w:hyperlink>
    </w:p>
    <w:p>
      <w:r>
        <w:fldChar w:fldCharType="end"/>
      </w:r>
    </w:p>
    <w:p>
      <w:r>
        <w:br w:type="page"/>
      </w:r>
    </w:p>
    <w:p>
      <w:pPr>
        <w:pStyle w:val="Heading1"/>
      </w:pPr>
      <w:bookmarkStart w:id="1" w:name="_Toc1"/>
      <w:r>
        <w:t>1. ПАСПОРТ РАБОЧЕЙ ПРОГРАММЫ ПРОФЕССИОНАЛЬНОГО МОДУЛЯ</w:t>
      </w:r>
      <w:bookmarkEnd w:id="1"/>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Обеспечение реализации прав граждан в сфере пенсионного обеспечения и социальной защиты</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1.1. Область применения примерной программы</w:t>
      </w:r>
    </w:p>
    <w:p>
      <w:pPr>
        <w:jc w:val="both"/>
        <w:ind w:left="0" w:right="0" w:hanging="-709.2"/>
      </w:pPr>
      <w:r>
        <w:rPr>
          <w:rFonts w:ascii="Times New Roman" w:hAnsi="Times New Roman" w:eastAsia="Times New Roman" w:cs="Times New Roman"/>
          <w:sz w:val="24"/>
          <w:szCs w:val="24"/>
        </w:rPr>
        <w:t xml:space="preserve">Примерная программа учебной дисциплины является частью программы подготовки специалистов среднего звена в соответствии с ФГОС по специальности 40.02.01 Право и организация социального обеспечения в части освоения основного вида профессиональной деятельности (ВПД): </w:t>
      </w:r>
      <w:r>
        <w:rPr>
          <w:rFonts w:ascii="Times New Roman" w:hAnsi="Times New Roman" w:eastAsia="Times New Roman" w:cs="Times New Roman"/>
          <w:sz w:val="24"/>
          <w:szCs w:val="24"/>
          <w:b/>
        </w:rPr>
        <w:t xml:space="preserve"> Итоговая аттестация по ПМ (экзамен (квалификационный)) проводится как процедура внешнего оценивания с участием представителей работодателя. 
 Комплект контрольно-оценочных средств для проведения квалификационного экзамена по ПМ.01 Обеспечение реализации прав граждан в сфере пенсионного обеспечения и социальной защиты включает в себя:
- показатели оценки к написанию и защите курсовой работы;
- варианты заданий для обучающихся.      
 В каждом варианте предусмотрены задания по МДК 01.01 Право социального обеспечения и МДК 01.02  Психология социально правовой деятельности. Студентам предлагаются практические задания. На сдачу квалификационного экзамена каждому студенту предоставляется 1 час:
- решение практических ситуаций.
 Итогом проверки является однозначное решение: «вид профессиональной деятельности освоен/не освоен». Контроль освоения ПМ в целом направлен на оценку овладения квалификацией.
</w:t>
      </w:r>
      <w:r>
        <w:rPr>
          <w:rFonts w:ascii="Times New Roman" w:hAnsi="Times New Roman" w:eastAsia="Times New Roman" w:cs="Times New Roman"/>
          <w:sz w:val="24"/>
          <w:szCs w:val="24"/>
        </w:rPr>
        <w:t xml:space="preserve"> и соответствующих профессиональных компетенций (ПК):</w:t>
      </w:r>
    </w:p>
    <w:p>
      <w:pPr>
        <w:numPr>
          <w:ilvl w:val="0"/>
          <w:numId w:val="6"/>
        </w:numPr>
      </w:pPr>
      <w:r>
        <w:rPr>
          <w:rFonts w:ascii="Times New Roman" w:hAnsi="Times New Roman" w:eastAsia="Times New Roman" w:cs="Times New Roman"/>
          <w:sz w:val="24"/>
          <w:szCs w:val="24"/>
        </w:rPr>
        <w:t xml:space="preserve">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pPr>
        <w:numPr>
          <w:ilvl w:val="0"/>
          <w:numId w:val="6"/>
        </w:numPr>
      </w:pPr>
      <w:r>
        <w:rPr>
          <w:rFonts w:ascii="Times New Roman" w:hAnsi="Times New Roman" w:eastAsia="Times New Roman" w:cs="Times New Roman"/>
          <w:sz w:val="24"/>
          <w:szCs w:val="24"/>
        </w:rPr>
        <w:t xml:space="preserve">ПК 1.2. Осуществлять прием граждан по вопросам пенсионного обеспечения и социальной защиты.</w:t>
      </w:r>
    </w:p>
    <w:p>
      <w:pPr>
        <w:numPr>
          <w:ilvl w:val="0"/>
          <w:numId w:val="6"/>
        </w:numPr>
      </w:pPr>
      <w:r>
        <w:rPr>
          <w:rFonts w:ascii="Times New Roman" w:hAnsi="Times New Roman" w:eastAsia="Times New Roman" w:cs="Times New Roman"/>
          <w:sz w:val="24"/>
          <w:szCs w:val="24"/>
        </w:rP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pPr>
        <w:numPr>
          <w:ilvl w:val="0"/>
          <w:numId w:val="6"/>
        </w:numPr>
      </w:pPr>
      <w:r>
        <w:rPr>
          <w:rFonts w:ascii="Times New Roman" w:hAnsi="Times New Roman" w:eastAsia="Times New Roman" w:cs="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pPr>
        <w:numPr>
          <w:ilvl w:val="0"/>
          <w:numId w:val="6"/>
        </w:numPr>
      </w:pPr>
      <w:r>
        <w:rPr>
          <w:rFonts w:ascii="Times New Roman" w:hAnsi="Times New Roman" w:eastAsia="Times New Roman" w:cs="Times New Roman"/>
          <w:sz w:val="24"/>
          <w:szCs w:val="24"/>
        </w:rPr>
        <w:t xml:space="preserve">ПК 1.5. Осуществлять формирование и хранение дел получателей пенсий, пособий и других социальных выплат.</w:t>
      </w:r>
    </w:p>
    <w:p>
      <w:pPr>
        <w:numPr>
          <w:ilvl w:val="0"/>
          <w:numId w:val="6"/>
        </w:numPr>
      </w:pPr>
      <w:r>
        <w:rPr>
          <w:rFonts w:ascii="Times New Roman" w:hAnsi="Times New Roman" w:eastAsia="Times New Roman" w:cs="Times New Roman"/>
          <w:sz w:val="24"/>
          <w:szCs w:val="24"/>
        </w:rPr>
        <w:t xml:space="preserve">ПК 1.6. Консультировать граждан и представителей юридических лиц по вопросам пенсионного обеспечения и социальной защиты.</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1.2. Цели и задачи профессионального модуля – требования к результатам освоения профессионального модуля</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w:t>
      </w:r>
    </w:p>
    <w:p>
      <w:pPr>
        <w:jc w:val="both"/>
        <w:ind w:left="0" w:right="0" w:hanging="-709.2"/>
      </w:pPr>
      <w:r>
        <w:rPr>
          <w:rFonts w:ascii="Times New Roman" w:hAnsi="Times New Roman" w:eastAsia="Times New Roman" w:cs="Times New Roman"/>
          <w:sz w:val="24"/>
          <w:szCs w:val="24"/>
          <w:b/>
        </w:rPr>
        <w:t xml:space="preserve">иметь практический опыт:</w:t>
      </w:r>
    </w:p>
    <w:p>
      <w:pPr>
        <w:numPr>
          <w:ilvl w:val="0"/>
          <w:numId w:val="7"/>
        </w:numPr>
      </w:pPr>
      <w:r>
        <w:rPr>
          <w:rFonts w:ascii="Times New Roman" w:hAnsi="Times New Roman" w:eastAsia="Times New Roman" w:cs="Times New Roman"/>
          <w:sz w:val="24"/>
          <w:szCs w:val="24"/>
        </w:rPr>
        <w:t xml:space="preserve">анализа действующего законодательства в области пенсионного обеспечения и социальной защиты (ПК 1.1, ПК 1.2, ПК 1.3, ОК 11, ОК 12);</w:t>
      </w:r>
    </w:p>
    <w:p>
      <w:pPr>
        <w:numPr>
          <w:ilvl w:val="0"/>
          <w:numId w:val="7"/>
        </w:numPr>
      </w:pPr>
      <w:r>
        <w:rPr>
          <w:rFonts w:ascii="Times New Roman" w:hAnsi="Times New Roman" w:eastAsia="Times New Roman" w:cs="Times New Roman"/>
          <w:sz w:val="24"/>
          <w:szCs w:val="24"/>
        </w:rPr>
        <w:t xml:space="preserve">приема граждан по вопросам пенсионного обеспечения и социальной защиты (ПК 1.2, ПК 1.3, ПК 1.6, ОК 11, ОК 12);</w:t>
      </w:r>
    </w:p>
    <w:p>
      <w:pPr>
        <w:numPr>
          <w:ilvl w:val="0"/>
          <w:numId w:val="7"/>
        </w:numPr>
      </w:pPr>
      <w:r>
        <w:rPr>
          <w:rFonts w:ascii="Times New Roman" w:hAnsi="Times New Roman" w:eastAsia="Times New Roman" w:cs="Times New Roman"/>
          <w:sz w:val="24"/>
          <w:szCs w:val="24"/>
        </w:rPr>
        <w:t xml:space="preserve">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(ПК 1.1, ПК 1.2, ПК 1.3,  ПК 1.4, ПК 1.5, ПК 1.6);</w:t>
      </w:r>
    </w:p>
    <w:p>
      <w:pPr>
        <w:numPr>
          <w:ilvl w:val="0"/>
          <w:numId w:val="7"/>
        </w:numPr>
      </w:pPr>
      <w:r>
        <w:rPr>
          <w:rFonts w:ascii="Times New Roman" w:hAnsi="Times New Roman" w:eastAsia="Times New Roman" w:cs="Times New Roman"/>
          <w:sz w:val="24"/>
          <w:szCs w:val="24"/>
        </w:rPr>
        <w:t xml:space="preserve">формирования пенсионных и личных дел получателей пенсий и пособий, других социальных выплат и их хранения (ПК 1.4, ПК 1.5);</w:t>
      </w:r>
    </w:p>
    <w:p>
      <w:pPr>
        <w:numPr>
          <w:ilvl w:val="0"/>
          <w:numId w:val="7"/>
        </w:numPr>
      </w:pPr>
      <w:r>
        <w:rPr>
          <w:rFonts w:ascii="Times New Roman" w:hAnsi="Times New Roman" w:eastAsia="Times New Roman" w:cs="Times New Roman"/>
          <w:sz w:val="24"/>
          <w:szCs w:val="24"/>
        </w:rPr>
        <w:t xml:space="preserve">пользования компьютерными программами назначения пенсий и пособий, социальных выплат, учета и рассмотрения пенсионных обращений граждан (ПК 1.4, ПК 1.5);</w:t>
      </w:r>
    </w:p>
    <w:p>
      <w:pPr>
        <w:numPr>
          <w:ilvl w:val="0"/>
          <w:numId w:val="7"/>
        </w:numPr>
      </w:pPr>
      <w:r>
        <w:rPr>
          <w:rFonts w:ascii="Times New Roman" w:hAnsi="Times New Roman" w:eastAsia="Times New Roman" w:cs="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(ПК 1.1, ПК 1.2, ПК 1.3, ПК 1.4, ПК 1.5, ПК 1.6);</w:t>
      </w:r>
    </w:p>
    <w:p>
      <w:pPr>
        <w:numPr>
          <w:ilvl w:val="0"/>
          <w:numId w:val="7"/>
        </w:numPr>
      </w:pPr>
      <w:r>
        <w:rPr>
          <w:rFonts w:ascii="Times New Roman" w:hAnsi="Times New Roman" w:eastAsia="Times New Roman" w:cs="Times New Roman"/>
          <w:sz w:val="24"/>
          <w:szCs w:val="24"/>
        </w:rPr>
        <w:t xml:space="preserve">определения права на предоставление услуг и мер социальной поддержки отдельным категориям граждан (ПК 1.1, ПК 1.2, ПК 1.3, ПК 1.4, ПК 1.5, ПК 1.6);</w:t>
      </w:r>
    </w:p>
    <w:p>
      <w:pPr>
        <w:numPr>
          <w:ilvl w:val="0"/>
          <w:numId w:val="7"/>
        </w:numPr>
      </w:pPr>
      <w:r>
        <w:rPr>
          <w:rFonts w:ascii="Times New Roman" w:hAnsi="Times New Roman" w:eastAsia="Times New Roman" w:cs="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(ПК 1.1, ПК 1.2, ПК 1.6);</w:t>
      </w:r>
    </w:p>
    <w:p>
      <w:pPr>
        <w:numPr>
          <w:ilvl w:val="0"/>
          <w:numId w:val="7"/>
        </w:numPr>
      </w:pPr>
      <w:r>
        <w:rPr>
          <w:rFonts w:ascii="Times New Roman" w:hAnsi="Times New Roman" w:eastAsia="Times New Roman" w:cs="Times New Roman"/>
          <w:sz w:val="24"/>
          <w:szCs w:val="24"/>
        </w:rPr>
        <w:t xml:space="preserve">общения с лицами пожилого возраста и инвалидами (ПК 1.1, ПК 1.2, ПК 1.6);</w:t>
      </w:r>
    </w:p>
    <w:p>
      <w:pPr>
        <w:numPr>
          <w:ilvl w:val="0"/>
          <w:numId w:val="7"/>
        </w:numPr>
      </w:pPr>
      <w:r>
        <w:rPr>
          <w:rFonts w:ascii="Times New Roman" w:hAnsi="Times New Roman" w:eastAsia="Times New Roman" w:cs="Times New Roman"/>
          <w:sz w:val="24"/>
          <w:szCs w:val="24"/>
        </w:rPr>
        <w:t xml:space="preserve">публичного выступления и речевой аргументации позиции (ПК 1.2, ПК 1.6).</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уметь:</w:t>
      </w:r>
    </w:p>
    <w:p>
      <w:pPr>
        <w:numPr>
          <w:ilvl w:val="0"/>
          <w:numId w:val="7"/>
        </w:numPr>
      </w:pPr>
      <w:r>
        <w:rPr>
          <w:rFonts w:ascii="Times New Roman" w:hAnsi="Times New Roman" w:eastAsia="Times New Roman" w:cs="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(ПК 1.1, ПК 1.2, ПК 1.3, ПК 1.4, ПК 1.5, ПК 1.6);</w:t>
      </w:r>
    </w:p>
    <w:p>
      <w:pPr>
        <w:numPr>
          <w:ilvl w:val="0"/>
          <w:numId w:val="7"/>
        </w:numPr>
      </w:pPr>
      <w:r>
        <w:rPr>
          <w:rFonts w:ascii="Times New Roman" w:hAnsi="Times New Roman" w:eastAsia="Times New Roman" w:cs="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(ПК 1.2, ПК 1.3, ПК 1.6);</w:t>
      </w:r>
    </w:p>
    <w:p>
      <w:pPr>
        <w:numPr>
          <w:ilvl w:val="0"/>
          <w:numId w:val="7"/>
        </w:numPr>
      </w:pPr>
      <w:r>
        <w:rPr>
          <w:rFonts w:ascii="Times New Roman" w:hAnsi="Times New Roman" w:eastAsia="Times New Roman" w:cs="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(ПК 1.2, ПК 1.3, ПК 1.6);</w:t>
      </w:r>
    </w:p>
    <w:p>
      <w:pPr>
        <w:numPr>
          <w:ilvl w:val="0"/>
          <w:numId w:val="7"/>
        </w:numPr>
      </w:pPr>
      <w:r>
        <w:rPr>
          <w:rFonts w:ascii="Times New Roman" w:hAnsi="Times New Roman" w:eastAsia="Times New Roman" w:cs="Times New Roman"/>
          <w:sz w:val="24"/>
          <w:szCs w:val="24"/>
        </w:rPr>
        <w:t xml:space="preserve">разъяснять порядок получения недостающих документов и сроки их предоставления (ПК 1.2, ПК 1.3, ПК 1.5);</w:t>
      </w:r>
    </w:p>
    <w:p>
      <w:pPr>
        <w:numPr>
          <w:ilvl w:val="0"/>
          <w:numId w:val="7"/>
        </w:numPr>
      </w:pPr>
      <w:r>
        <w:rPr>
          <w:rFonts w:ascii="Times New Roman" w:hAnsi="Times New Roman" w:eastAsia="Times New Roman" w:cs="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(ПК 1.1, ПК 1.2, ПК 1.3, ПК 1.4, ПК 1.5, ПК 1.6);</w:t>
      </w:r>
    </w:p>
    <w:p>
      <w:pPr>
        <w:numPr>
          <w:ilvl w:val="0"/>
          <w:numId w:val="7"/>
        </w:numPr>
      </w:pPr>
      <w:r>
        <w:rPr>
          <w:rFonts w:ascii="Times New Roman" w:hAnsi="Times New Roman" w:eastAsia="Times New Roman" w:cs="Times New Roman"/>
          <w:sz w:val="24"/>
          <w:szCs w:val="24"/>
        </w:rPr>
        <w:t xml:space="preserve">формировать пенсионные дела; дела получателей пособий, ежемесячных денежных выплат, материнского (семейного) капитала и других социальных выплат (ПК 1.4, ПК 1.5);</w:t>
      </w:r>
    </w:p>
    <w:p>
      <w:pPr>
        <w:numPr>
          <w:ilvl w:val="0"/>
          <w:numId w:val="7"/>
        </w:numPr>
      </w:pPr>
      <w:r>
        <w:rPr>
          <w:rFonts w:ascii="Times New Roman" w:hAnsi="Times New Roman" w:eastAsia="Times New Roman" w:cs="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пользоваться компьютерными программами назначения и выплаты пенсий, пособий и других социальных выплат (ПК 1.2, ПК 1.3, ПК 1.6);</w:t>
      </w:r>
    </w:p>
    <w:p>
      <w:pPr>
        <w:numPr>
          <w:ilvl w:val="0"/>
          <w:numId w:val="7"/>
        </w:numPr>
      </w:pPr>
      <w:r>
        <w:rPr>
          <w:rFonts w:ascii="Times New Roman" w:hAnsi="Times New Roman" w:eastAsia="Times New Roman" w:cs="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(ПК 1.2, ПК 1.6);</w:t>
      </w:r>
    </w:p>
    <w:p>
      <w:pPr>
        <w:numPr>
          <w:ilvl w:val="0"/>
          <w:numId w:val="7"/>
        </w:numPr>
      </w:pPr>
      <w:r>
        <w:rPr>
          <w:rFonts w:ascii="Times New Roman" w:hAnsi="Times New Roman" w:eastAsia="Times New Roman" w:cs="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(ПК 1.2, ПК 1.5);</w:t>
      </w:r>
    </w:p>
    <w:p>
      <w:pPr>
        <w:numPr>
          <w:ilvl w:val="0"/>
          <w:numId w:val="7"/>
        </w:numPr>
      </w:pPr>
      <w:r>
        <w:rPr>
          <w:rFonts w:ascii="Times New Roman" w:hAnsi="Times New Roman" w:eastAsia="Times New Roman" w:cs="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(ПК 1.3, ПК 1.4, ПК 1.5);</w:t>
      </w:r>
    </w:p>
    <w:p>
      <w:pPr>
        <w:numPr>
          <w:ilvl w:val="0"/>
          <w:numId w:val="7"/>
        </w:numPr>
      </w:pPr>
      <w:r>
        <w:rPr>
          <w:rFonts w:ascii="Times New Roman" w:hAnsi="Times New Roman" w:eastAsia="Times New Roman" w:cs="Times New Roman"/>
          <w:sz w:val="24"/>
          <w:szCs w:val="24"/>
        </w:rPr>
        <w:t xml:space="preserve">осуществлять оценку пенсионных прав застрахованных лиц, в том числе с учетом специального трудового стажа (ПК 1.1, ПК 1.2, ПК 1.3, ПК 1.4, ПК 1.5, ПК 1.6);</w:t>
      </w:r>
    </w:p>
    <w:p>
      <w:pPr>
        <w:numPr>
          <w:ilvl w:val="0"/>
          <w:numId w:val="7"/>
        </w:numPr>
      </w:pPr>
      <w:r>
        <w:rPr>
          <w:rFonts w:ascii="Times New Roman" w:hAnsi="Times New Roman" w:eastAsia="Times New Roman" w:cs="Times New Roman"/>
          <w:sz w:val="24"/>
          <w:szCs w:val="24"/>
        </w:rPr>
        <w:t xml:space="preserve">использовать периодические и специальные издания, справочную литературу в профессиональной деятельности (ПК 1.1, ПК 1.2, ПК 1.3, ПК 1.4, ПК 1.5, ПК 1.6);</w:t>
      </w:r>
    </w:p>
    <w:p>
      <w:pPr>
        <w:numPr>
          <w:ilvl w:val="0"/>
          <w:numId w:val="7"/>
        </w:numPr>
      </w:pPr>
      <w:r>
        <w:rPr>
          <w:rFonts w:ascii="Times New Roman" w:hAnsi="Times New Roman" w:eastAsia="Times New Roman" w:cs="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(ПК 1.1, ПК 1.2, ПК 1.6);</w:t>
      </w:r>
    </w:p>
    <w:p>
      <w:pPr>
        <w:numPr>
          <w:ilvl w:val="0"/>
          <w:numId w:val="7"/>
        </w:numPr>
      </w:pPr>
      <w:r>
        <w:rPr>
          <w:rFonts w:ascii="Times New Roman" w:hAnsi="Times New Roman" w:eastAsia="Times New Roman" w:cs="Times New Roman"/>
          <w:sz w:val="24"/>
          <w:szCs w:val="24"/>
        </w:rPr>
        <w:t xml:space="preserve">оказывать консультационную помощь гражданам по вопросам медико-социальной экспертизы (ПК 1.2, ПК 1.6);</w:t>
      </w:r>
    </w:p>
    <w:p>
      <w:pPr>
        <w:numPr>
          <w:ilvl w:val="0"/>
          <w:numId w:val="7"/>
        </w:numPr>
      </w:pPr>
      <w:r>
        <w:rPr>
          <w:rFonts w:ascii="Times New Roman" w:hAnsi="Times New Roman" w:eastAsia="Times New Roman" w:cs="Times New Roman"/>
          <w:sz w:val="24"/>
          <w:szCs w:val="24"/>
        </w:rPr>
        <w:t xml:space="preserve">объяснять сущность психических процессов и их изменений у инвалидов и лиц пожилого возраста (ПК 1.6, ПК 1.2);</w:t>
      </w:r>
    </w:p>
    <w:p>
      <w:pPr>
        <w:numPr>
          <w:ilvl w:val="0"/>
          <w:numId w:val="7"/>
        </w:numPr>
      </w:pPr>
      <w:r>
        <w:rPr>
          <w:rFonts w:ascii="Times New Roman" w:hAnsi="Times New Roman" w:eastAsia="Times New Roman" w:cs="Times New Roman"/>
          <w:sz w:val="24"/>
          <w:szCs w:val="24"/>
        </w:rPr>
        <w:t xml:space="preserve">правильно организовать психологический контакт с клиентами (потребителями услуг) (ПК 1.6, ПК 1.2, ОК 11, ОК 12);</w:t>
      </w:r>
    </w:p>
    <w:p>
      <w:pPr>
        <w:numPr>
          <w:ilvl w:val="0"/>
          <w:numId w:val="7"/>
        </w:numPr>
      </w:pPr>
      <w:r>
        <w:rPr>
          <w:rFonts w:ascii="Times New Roman" w:hAnsi="Times New Roman" w:eastAsia="Times New Roman" w:cs="Times New Roman"/>
          <w:sz w:val="24"/>
          <w:szCs w:val="24"/>
        </w:rPr>
        <w:t xml:space="preserve">давать психологическую характеристику личности, применять приёмы делового общения и правила культуры поведения (ПК 1.6, ПК 1.2, ОК 11,ОК 12);</w:t>
      </w:r>
    </w:p>
    <w:p>
      <w:pPr>
        <w:numPr>
          <w:ilvl w:val="0"/>
          <w:numId w:val="7"/>
        </w:numPr>
      </w:pPr>
      <w:r>
        <w:rPr>
          <w:rFonts w:ascii="Times New Roman" w:hAnsi="Times New Roman" w:eastAsia="Times New Roman" w:cs="Times New Roman"/>
          <w:sz w:val="24"/>
          <w:szCs w:val="24"/>
        </w:rPr>
        <w:t xml:space="preserve">следовать этическим правилам, нормам и принципам в профессиональной деятельности; (ПК 1.6, ПК 1.2, ОК 11, ОК 12).</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знать:</w:t>
      </w:r>
    </w:p>
    <w:p>
      <w:pPr>
        <w:numPr>
          <w:ilvl w:val="0"/>
          <w:numId w:val="7"/>
        </w:numPr>
      </w:pPr>
      <w:r>
        <w:rPr>
          <w:rFonts w:ascii="Times New Roman" w:hAnsi="Times New Roman" w:eastAsia="Times New Roman" w:cs="Times New Roman"/>
          <w:sz w:val="24"/>
          <w:szCs w:val="24"/>
        </w:rPr>
        <w:t xml:space="preserve">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(ОК 1, ОК 2, ОК 3, ОК 4, ОК 5, ОК 9);</w:t>
      </w:r>
    </w:p>
    <w:p>
      <w:pPr>
        <w:numPr>
          <w:ilvl w:val="0"/>
          <w:numId w:val="7"/>
        </w:numPr>
      </w:pPr>
      <w:r>
        <w:rPr>
          <w:rFonts w:ascii="Times New Roman" w:hAnsi="Times New Roman" w:eastAsia="Times New Roman" w:cs="Times New Roman"/>
          <w:sz w:val="24"/>
          <w:szCs w:val="24"/>
        </w:rPr>
        <w:t xml:space="preserve">понятие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 (ОК 1, ОК 4, ОК 5, ОК 6, ОК 7, ОК 8, ОК 9, ОК 10, ОК 11);</w:t>
      </w:r>
    </w:p>
    <w:p>
      <w:pPr>
        <w:numPr>
          <w:ilvl w:val="0"/>
          <w:numId w:val="7"/>
        </w:numPr>
      </w:pPr>
      <w:r>
        <w:rPr>
          <w:rFonts w:ascii="Times New Roman" w:hAnsi="Times New Roman" w:eastAsia="Times New Roman" w:cs="Times New Roman"/>
          <w:sz w:val="24"/>
          <w:szCs w:val="24"/>
        </w:rPr>
        <w:t xml:space="preserve">структуру трудовых пенсий; (ОК 1, ОК 4, ОК 5, ОК 6, ОК 7, ОК 8, ОК 9, ОК 10, ОК 11);</w:t>
      </w:r>
    </w:p>
    <w:p>
      <w:pPr>
        <w:numPr>
          <w:ilvl w:val="0"/>
          <w:numId w:val="7"/>
        </w:numPr>
      </w:pPr>
      <w:r>
        <w:rPr>
          <w:rFonts w:ascii="Times New Roman" w:hAnsi="Times New Roman" w:eastAsia="Times New Roman" w:cs="Times New Roman"/>
          <w:sz w:val="24"/>
          <w:szCs w:val="24"/>
        </w:rPr>
        <w:t xml:space="preserve">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(ОК 1, ОК 2, ОК 3, ОК 4, ОК 5, ОК 6, ОК 7, ОК 8, ОК 9, ОК 11, ОК 12);</w:t>
      </w:r>
    </w:p>
    <w:p>
      <w:pPr>
        <w:numPr>
          <w:ilvl w:val="0"/>
          <w:numId w:val="7"/>
        </w:numPr>
      </w:pPr>
      <w:r>
        <w:rPr>
          <w:rFonts w:ascii="Times New Roman" w:hAnsi="Times New Roman" w:eastAsia="Times New Roman" w:cs="Times New Roman"/>
          <w:sz w:val="24"/>
          <w:szCs w:val="24"/>
        </w:rPr>
        <w:t xml:space="preserve">компьютерные программы по назначению пенсий, пособий, рассмотрению устных и письменных обращений граждан (ОК 2, ОК 3, ОК 4, ОК 5, ОК 6, ОК 8);</w:t>
      </w:r>
    </w:p>
    <w:p>
      <w:pPr>
        <w:numPr>
          <w:ilvl w:val="0"/>
          <w:numId w:val="7"/>
        </w:numPr>
      </w:pPr>
      <w:r>
        <w:rPr>
          <w:rFonts w:ascii="Times New Roman" w:hAnsi="Times New Roman" w:eastAsia="Times New Roman" w:cs="Times New Roman"/>
          <w:sz w:val="24"/>
          <w:szCs w:val="24"/>
        </w:rPr>
        <w:t xml:space="preserve">способы информирования граждан и должностных лиц об изменениях в области пенсионного обеспечения и социальной защиты (ОК 1, ОК 2, ОК 3, ОК 4, ОК 5, ОК 6, ОК 7, ОК 8, ОК 9, ОК 11, ОК 12);</w:t>
      </w:r>
    </w:p>
    <w:p>
      <w:pPr>
        <w:numPr>
          <w:ilvl w:val="0"/>
          <w:numId w:val="7"/>
        </w:numPr>
      </w:pPr>
      <w:r>
        <w:rPr>
          <w:rFonts w:ascii="Times New Roman" w:hAnsi="Times New Roman" w:eastAsia="Times New Roman" w:cs="Times New Roman"/>
          <w:sz w:val="24"/>
          <w:szCs w:val="24"/>
        </w:rPr>
        <w:t xml:space="preserve">понятие и виды социального обслуживания и помощи, нуждающимся гражданам       (ОК 1, ОК 2, ОК 3, ОК 4, ОК 5, ОК 6, ОК 7, ОК 8, ОК 9, ОК 11, ОК 12);</w:t>
      </w:r>
    </w:p>
    <w:p>
      <w:pPr>
        <w:numPr>
          <w:ilvl w:val="0"/>
          <w:numId w:val="7"/>
        </w:numPr>
      </w:pPr>
      <w:r>
        <w:rPr>
          <w:rFonts w:ascii="Times New Roman" w:hAnsi="Times New Roman" w:eastAsia="Times New Roman" w:cs="Times New Roman"/>
          <w:sz w:val="24"/>
          <w:szCs w:val="24"/>
        </w:rPr>
        <w:t xml:space="preserve">государственные стандарты социального обслуживания (ОК 1, ОК 2, ОК 3, ОК 4, ОК 5, ОК 6, ОК 7, ОК 8, ОК 9, ОК 11, ОК 12);</w:t>
      </w:r>
    </w:p>
    <w:p>
      <w:pPr>
        <w:numPr>
          <w:ilvl w:val="0"/>
          <w:numId w:val="7"/>
        </w:numPr>
      </w:pPr>
      <w:r>
        <w:rPr>
          <w:rFonts w:ascii="Times New Roman" w:hAnsi="Times New Roman" w:eastAsia="Times New Roman" w:cs="Times New Roman"/>
          <w:sz w:val="24"/>
          <w:szCs w:val="24"/>
        </w:rPr>
        <w:t xml:space="preserve">порядок предоставления социальных услуг и других социальных выплат (ОК 1, ОК 2, ОК 3, ОК 4, ОК 5, ОК 6, ОК 7, ОК 8, ОК 9, ОК 11, ОК 12);</w:t>
      </w:r>
    </w:p>
    <w:p>
      <w:pPr>
        <w:numPr>
          <w:ilvl w:val="0"/>
          <w:numId w:val="7"/>
        </w:numPr>
      </w:pPr>
      <w:r>
        <w:rPr>
          <w:rFonts w:ascii="Times New Roman" w:hAnsi="Times New Roman" w:eastAsia="Times New Roman" w:cs="Times New Roman"/>
          <w:sz w:val="24"/>
          <w:szCs w:val="24"/>
        </w:rPr>
        <w:t xml:space="preserve">правовое регулирование в области медико-социальной экспертизы (ОК 1, ОК 2, ОК 3, ОК 4, ОК 5, ОК 6, ОК 7, ОК 8, ОК 9, ОК 10, ОК 11, ОК 12);</w:t>
      </w:r>
    </w:p>
    <w:p>
      <w:pPr>
        <w:numPr>
          <w:ilvl w:val="0"/>
          <w:numId w:val="7"/>
        </w:numPr>
      </w:pPr>
      <w:r>
        <w:rPr>
          <w:rFonts w:ascii="Times New Roman" w:hAnsi="Times New Roman" w:eastAsia="Times New Roman" w:cs="Times New Roman"/>
          <w:sz w:val="24"/>
          <w:szCs w:val="24"/>
        </w:rPr>
        <w:t xml:space="preserve">основные понятия и категории медико-социальной экспертизы (ОК 1, ОК 2, ОК 3, ОК 4, ОК 5, ОК 6, ОК 7, ОК 8, ОК 9, ОК 10, ОК 11, ОК 12);</w:t>
      </w:r>
    </w:p>
    <w:p>
      <w:pPr>
        <w:numPr>
          <w:ilvl w:val="0"/>
          <w:numId w:val="7"/>
        </w:numPr>
      </w:pPr>
      <w:r>
        <w:rPr>
          <w:rFonts w:ascii="Times New Roman" w:hAnsi="Times New Roman" w:eastAsia="Times New Roman" w:cs="Times New Roman"/>
          <w:sz w:val="24"/>
          <w:szCs w:val="24"/>
        </w:rPr>
        <w:t xml:space="preserve">основные функции учреждений государственной службы медико-социальной экспертизы (ОК 1, ОК 2, ОК 3, ОК 4, ОК 5, ОК 6, ОК 7, ОК 8, ОК 9, ОК 10, ОК 11, ОК 12);</w:t>
      </w:r>
    </w:p>
    <w:p>
      <w:pPr>
        <w:numPr>
          <w:ilvl w:val="0"/>
          <w:numId w:val="7"/>
        </w:numPr>
      </w:pPr>
      <w:r>
        <w:rPr>
          <w:rFonts w:ascii="Times New Roman" w:hAnsi="Times New Roman" w:eastAsia="Times New Roman" w:cs="Times New Roman"/>
          <w:sz w:val="24"/>
          <w:szCs w:val="24"/>
        </w:rPr>
        <w:t xml:space="preserve">юридическое значение экспертных заключений медико-социальной экспертизы (ОК 1, ОК 2, ОК 3, ОК 4, ОК 5, ОК 6, ОК 7, ОК 8, ОК 9, ОК 10, ОК 11, ОК 12);</w:t>
      </w:r>
    </w:p>
    <w:p>
      <w:pPr>
        <w:numPr>
          <w:ilvl w:val="0"/>
          <w:numId w:val="7"/>
        </w:numPr>
      </w:pPr>
      <w:r>
        <w:rPr>
          <w:rFonts w:ascii="Times New Roman" w:hAnsi="Times New Roman" w:eastAsia="Times New Roman" w:cs="Times New Roman"/>
          <w:sz w:val="24"/>
          <w:szCs w:val="24"/>
        </w:rPr>
        <w:t xml:space="preserve">основные понятия общей психологии, сущность психических процессов (ОК 1, ОК 2, ОК 3, ОК 4, ОК 6, ОК 7, ОК 8, ОК 11, ОК 12);</w:t>
      </w:r>
    </w:p>
    <w:p>
      <w:pPr>
        <w:numPr>
          <w:ilvl w:val="0"/>
          <w:numId w:val="7"/>
        </w:numPr>
      </w:pPr>
      <w:r>
        <w:rPr>
          <w:rFonts w:ascii="Times New Roman" w:hAnsi="Times New Roman" w:eastAsia="Times New Roman" w:cs="Times New Roman"/>
          <w:sz w:val="24"/>
          <w:szCs w:val="24"/>
        </w:rPr>
        <w:t xml:space="preserve">основы психологии личности (ОК 1, ОК 2, ОК 3, ОК 4, ОК 6, ОК 7, ОК 8, ОК 11, ОК 12);</w:t>
      </w:r>
    </w:p>
    <w:p>
      <w:pPr>
        <w:numPr>
          <w:ilvl w:val="0"/>
          <w:numId w:val="7"/>
        </w:numPr>
      </w:pPr>
      <w:r>
        <w:rPr>
          <w:rFonts w:ascii="Times New Roman" w:hAnsi="Times New Roman" w:eastAsia="Times New Roman" w:cs="Times New Roman"/>
          <w:sz w:val="24"/>
          <w:szCs w:val="24"/>
        </w:rPr>
        <w:t xml:space="preserve">современные представления о личности, ее структуре и возрастных изменениях (ОК 1, ОК 2, ОК 3, ОК 4, ОК 6, ОК 7, ОК 8, ОК 11, ОК 12);</w:t>
      </w:r>
    </w:p>
    <w:p>
      <w:pPr>
        <w:numPr>
          <w:ilvl w:val="0"/>
          <w:numId w:val="7"/>
        </w:numPr>
      </w:pPr>
      <w:r>
        <w:rPr>
          <w:rFonts w:ascii="Times New Roman" w:hAnsi="Times New Roman" w:eastAsia="Times New Roman" w:cs="Times New Roman"/>
          <w:sz w:val="24"/>
          <w:szCs w:val="24"/>
        </w:rPr>
        <w:t xml:space="preserve">особенности психологии инвалидов и лиц пожилого возраста (ОК 1, ОК 2, ОК 3, ОК 4, ОК 6, ОК 7, ОК 8, ОК 10, ОК 11, ОК 12);</w:t>
      </w:r>
    </w:p>
    <w:p>
      <w:pPr>
        <w:numPr>
          <w:ilvl w:val="0"/>
          <w:numId w:val="7"/>
        </w:numPr>
      </w:pPr>
      <w:r>
        <w:rPr>
          <w:rFonts w:ascii="Times New Roman" w:hAnsi="Times New Roman" w:eastAsia="Times New Roman" w:cs="Times New Roman"/>
          <w:sz w:val="24"/>
          <w:szCs w:val="24"/>
        </w:rPr>
        <w:t xml:space="preserve">основные правила профессиональной этики и приемы делового общения в коллективе. (ОК 1, ОК 2, ОК 3, ОК 4, ОК 6, ОК 7, ОК 8, ОК 11, ОК 12).</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1.3. Рекомендуемое количество часов на освоение программы профессионального модуля:</w:t>
      </w:r>
    </w:p>
    <w:p>
      <w:pPr>
        <w:jc w:val="both"/>
        <w:ind w:left="0" w:right="0" w:hanging="-709.2"/>
      </w:pPr>
      <w:r>
        <w:rPr>
          <w:rFonts w:ascii="Times New Roman" w:hAnsi="Times New Roman" w:eastAsia="Times New Roman" w:cs="Times New Roman"/>
          <w:sz w:val="24"/>
          <w:szCs w:val="24"/>
        </w:rPr>
        <w:t xml:space="preserve">всего - 370 часов, в том числе:</w:t>
      </w:r>
    </w:p>
    <w:p>
      <w:pPr>
        <w:jc w:val="both"/>
        <w:ind w:left="0" w:right="0" w:hanging="-709.2"/>
      </w:pPr>
      <w:r>
        <w:rPr>
          <w:rFonts w:ascii="Times New Roman" w:hAnsi="Times New Roman" w:eastAsia="Times New Roman" w:cs="Times New Roman"/>
          <w:sz w:val="24"/>
          <w:szCs w:val="24"/>
        </w:rPr>
        <w:t xml:space="preserve">максимальной учебной нагрузки обучающегося - 370 часов, включая:</w:t>
      </w:r>
    </w:p>
    <w:p>
      <w:pPr>
        <w:jc w:val="both"/>
        <w:ind w:left="0" w:right="0" w:hanging="-709.2"/>
      </w:pPr>
      <w:r>
        <w:rPr>
          <w:rFonts w:ascii="Times New Roman" w:hAnsi="Times New Roman" w:eastAsia="Times New Roman" w:cs="Times New Roman"/>
          <w:sz w:val="24"/>
          <w:szCs w:val="24"/>
        </w:rPr>
        <w:t xml:space="preserve">обязательной аудиторной нагрузки обучающегося - 247 часов;</w:t>
      </w:r>
    </w:p>
    <w:p>
      <w:pPr>
        <w:jc w:val="both"/>
        <w:ind w:left="0" w:right="0" w:hanging="-709.2"/>
      </w:pPr>
      <w:r>
        <w:rPr>
          <w:rFonts w:ascii="Times New Roman" w:hAnsi="Times New Roman" w:eastAsia="Times New Roman" w:cs="Times New Roman"/>
          <w:sz w:val="24"/>
          <w:szCs w:val="24"/>
        </w:rPr>
        <w:t xml:space="preserve">самостоятельной нагрузки обучающегося - 123 часа;</w:t>
      </w:r>
    </w:p>
    <w:p>
      <w:pPr>
        <w:jc w:val="both"/>
        <w:ind w:left="0" w:right="0" w:hanging="-709.2"/>
      </w:pPr>
      <w:r>
        <w:rPr>
          <w:rFonts w:ascii="Times New Roman" w:hAnsi="Times New Roman" w:eastAsia="Times New Roman" w:cs="Times New Roman"/>
          <w:sz w:val="24"/>
          <w:szCs w:val="24"/>
        </w:rPr>
        <w:t xml:space="preserve">учебной и производственной практики - 216 часов.</w:t>
      </w:r>
    </w:p>
    <w:p>
      <w:pPr>
        <w:jc w:val="center"/>
      </w:pPr>
      <w:pPr>
        <w:rPr>
          <w:rFonts w:ascii="Times New Roman" w:hAnsi="Times New Roman" w:eastAsia="Times New Roman" w:cs="Times New Roman"/>
          <w:sz w:val="24"/>
          <w:szCs w:val="24"/>
        </w:rPr>
      </w:pPr>
    </w:p>
    <w:p>
      <w:r>
        <w:br w:type="page"/>
      </w:r>
    </w:p>
    <w:p>
      <w:pPr>
        <w:pStyle w:val="Heading1"/>
      </w:pPr>
      <w:bookmarkStart w:id="2" w:name="_Toc2"/>
      <w:r>
        <w:t>2. РЕЗУЛЬТАТЫ ОСВОЕНИЯ ПРОФЕССИОНАЛЬНОГО МОДУЛЯ</w:t>
      </w:r>
      <w:bookmarkEnd w:id="2"/>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Результатом освоения профессионального модуля является овладение обучающимися видом профессиональной деятельности 40.02.01 Право и организация социального обеспечения, в том числе профессиональными (ПК) и общими (ОК) компетенциями:</w:t>
      </w:r>
    </w:p>
    <w:p>
      <w:pPr>
        <w:jc w:val="center"/>
      </w:pPr>
      <w:pPr>
        <w:rPr>
          <w:rFonts w:ascii="Times New Roman" w:hAnsi="Times New Roman" w:eastAsia="Times New Roman" w:cs="Times New Roman"/>
          <w:sz w:val="24"/>
          <w:szCs w:val="24"/>
        </w:rPr>
      </w:pPr>
    </w:p>
    <w:tbl>
      <w:tblGrid>
        <w:gridCol w:w="2000" w:type="dxa"/>
        <w:gridCol w:w="10000" w:type="dxa"/>
      </w:tblGrid>
      <w:tblPr>
        <w:tblStyle w:val="myTable"/>
      </w:tblPr>
      <w:tr>
        <w:trPr>
          <w:trHeight w:val="100" w:hRule="atLeast"/>
        </w:trPr>
        <w:tc>
          <w:tcPr>
            <w:tcW w:w="2000" w:type="dxa"/>
          </w:tcPr>
          <w:p>
            <w:pPr>
              <w:jc w:val="left"/>
            </w:pPr>
            <w:r>
              <w:rPr>
                <w:rFonts w:ascii="Times New Roman" w:hAnsi="Times New Roman" w:eastAsia="Times New Roman" w:cs="Times New Roman"/>
                <w:sz w:val="24"/>
                <w:szCs w:val="24"/>
                <w:b/>
              </w:rPr>
              <w:t xml:space="preserve">Код</w:t>
            </w:r>
          </w:p>
        </w:tc>
        <w:tc>
          <w:tcPr>
            <w:tcW w:w="10000" w:type="dxa"/>
          </w:tcPr>
          <w:p>
            <w:pPr>
              <w:jc w:val="center"/>
            </w:pPr>
            <w:r>
              <w:rPr>
                <w:rFonts w:ascii="Times New Roman" w:hAnsi="Times New Roman" w:eastAsia="Times New Roman" w:cs="Times New Roman"/>
                <w:sz w:val="24"/>
                <w:szCs w:val="24"/>
                <w:b/>
              </w:rPr>
              <w:t xml:space="preserve">Наименование результата обучения</w:t>
            </w:r>
          </w:p>
        </w:tc>
      </w:tr>
      <w:tr>
        <w:trPr/>
        <w:tc>
          <w:tcPr>
            <w:tcW w:w="" w:type="dxa"/>
          </w:tcPr>
          <w:p>
            <w:pPr>
              <w:jc w:val="left"/>
            </w:pPr>
            <w:r>
              <w:rPr>
                <w:rFonts w:ascii="Times New Roman" w:hAnsi="Times New Roman" w:eastAsia="Times New Roman" w:cs="Times New Roman"/>
                <w:sz w:val="24"/>
                <w:szCs w:val="24"/>
              </w:rPr>
              <w:t xml:space="preserve">ПК 1.1.</w:t>
            </w:r>
          </w:p>
        </w:tc>
        <w:tc>
          <w:tcPr>
            <w:tcW w:w="" w:type="dxa"/>
          </w:tcPr>
          <w:p>
            <w:pPr>
              <w:jc w:val="left"/>
            </w:pPr>
            <w:r>
              <w:rPr>
                <w:rFonts w:ascii="Times New Roman" w:hAnsi="Times New Roman" w:eastAsia="Times New Roman" w:cs="Times New Roman"/>
                <w:sz w:val="24"/>
                <w:szCs w:val="24"/>
              </w:rPr>
              <w:t xml:space="preserve">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trPr/>
        <w:tc>
          <w:tcPr>
            <w:tcW w:w="" w:type="dxa"/>
          </w:tcPr>
          <w:p>
            <w:pPr>
              <w:jc w:val="left"/>
            </w:pPr>
            <w:r>
              <w:rPr>
                <w:rFonts w:ascii="Times New Roman" w:hAnsi="Times New Roman" w:eastAsia="Times New Roman" w:cs="Times New Roman"/>
                <w:sz w:val="24"/>
                <w:szCs w:val="24"/>
              </w:rPr>
              <w:t xml:space="preserve">ПК 1.2.</w:t>
            </w:r>
          </w:p>
        </w:tc>
        <w:tc>
          <w:tcPr>
            <w:tcW w:w="" w:type="dxa"/>
          </w:tcPr>
          <w:p>
            <w:pPr>
              <w:jc w:val="left"/>
            </w:pPr>
            <w:r>
              <w:rPr>
                <w:rFonts w:ascii="Times New Roman" w:hAnsi="Times New Roman" w:eastAsia="Times New Roman" w:cs="Times New Roman"/>
                <w:sz w:val="24"/>
                <w:szCs w:val="24"/>
              </w:rPr>
              <w:t xml:space="preserve">Осуществлять прием граждан по вопросам пенсионного обеспечения и социальной защиты.</w:t>
            </w:r>
          </w:p>
        </w:tc>
      </w:tr>
      <w:tr>
        <w:trPr/>
        <w:tc>
          <w:tcPr>
            <w:tcW w:w="" w:type="dxa"/>
          </w:tcPr>
          <w:p>
            <w:pPr>
              <w:jc w:val="left"/>
            </w:pPr>
            <w:r>
              <w:rPr>
                <w:rFonts w:ascii="Times New Roman" w:hAnsi="Times New Roman" w:eastAsia="Times New Roman" w:cs="Times New Roman"/>
                <w:sz w:val="24"/>
                <w:szCs w:val="24"/>
              </w:rPr>
              <w:t xml:space="preserve">ПК 1.3.</w:t>
            </w:r>
          </w:p>
        </w:tc>
        <w:tc>
          <w:tcPr>
            <w:tcW w:w="" w:type="dxa"/>
          </w:tcPr>
          <w:p>
            <w:pPr>
              <w:jc w:val="left"/>
            </w:pPr>
            <w:r>
              <w:rPr>
                <w:rFonts w:ascii="Times New Roman" w:hAnsi="Times New Roman" w:eastAsia="Times New Roman" w:cs="Times New Roman"/>
                <w:sz w:val="24"/>
                <w:szCs w:val="24"/>
              </w:rPr>
              <w:t xml:space="preserve">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trPr/>
        <w:tc>
          <w:tcPr>
            <w:tcW w:w="" w:type="dxa"/>
          </w:tcPr>
          <w:p>
            <w:pPr>
              <w:jc w:val="left"/>
            </w:pPr>
            <w:r>
              <w:rPr>
                <w:rFonts w:ascii="Times New Roman" w:hAnsi="Times New Roman" w:eastAsia="Times New Roman" w:cs="Times New Roman"/>
                <w:sz w:val="24"/>
                <w:szCs w:val="24"/>
              </w:rPr>
              <w:t xml:space="preserve">ПК 1.4.</w:t>
            </w:r>
          </w:p>
        </w:tc>
        <w:tc>
          <w:tcPr>
            <w:tcW w:w="" w:type="dxa"/>
          </w:tcPr>
          <w:p>
            <w:pPr>
              <w:jc w:val="left"/>
            </w:pPr>
            <w:r>
              <w:rPr>
                <w:rFonts w:ascii="Times New Roman" w:hAnsi="Times New Roman" w:eastAsia="Times New Roman" w:cs="Times New Roman"/>
                <w:sz w:val="24"/>
                <w:szCs w:val="24"/>
              </w:rPr>
              <w:t xml:space="preserve">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trPr/>
        <w:tc>
          <w:tcPr>
            <w:tcW w:w="" w:type="dxa"/>
          </w:tcPr>
          <w:p>
            <w:pPr>
              <w:jc w:val="left"/>
            </w:pPr>
            <w:r>
              <w:rPr>
                <w:rFonts w:ascii="Times New Roman" w:hAnsi="Times New Roman" w:eastAsia="Times New Roman" w:cs="Times New Roman"/>
                <w:sz w:val="24"/>
                <w:szCs w:val="24"/>
              </w:rPr>
              <w:t xml:space="preserve">ПК 1.5.</w:t>
            </w:r>
          </w:p>
        </w:tc>
        <w:tc>
          <w:tcPr>
            <w:tcW w:w="" w:type="dxa"/>
          </w:tcPr>
          <w:p>
            <w:pPr>
              <w:jc w:val="left"/>
            </w:pPr>
            <w:r>
              <w:rPr>
                <w:rFonts w:ascii="Times New Roman" w:hAnsi="Times New Roman" w:eastAsia="Times New Roman" w:cs="Times New Roman"/>
                <w:sz w:val="24"/>
                <w:szCs w:val="24"/>
              </w:rPr>
              <w:t xml:space="preserve">Осуществлять формирование и хранение дел получателей пенсий, пособий и других социальных выплат.</w:t>
            </w:r>
          </w:p>
        </w:tc>
      </w:tr>
      <w:tr>
        <w:trPr/>
        <w:tc>
          <w:tcPr>
            <w:tcW w:w="" w:type="dxa"/>
          </w:tcPr>
          <w:p>
            <w:pPr>
              <w:jc w:val="left"/>
            </w:pPr>
            <w:r>
              <w:rPr>
                <w:rFonts w:ascii="Times New Roman" w:hAnsi="Times New Roman" w:eastAsia="Times New Roman" w:cs="Times New Roman"/>
                <w:sz w:val="24"/>
                <w:szCs w:val="24"/>
              </w:rPr>
              <w:t xml:space="preserve">ПК 1.6.</w:t>
            </w:r>
          </w:p>
        </w:tc>
        <w:tc>
          <w:tcPr>
            <w:tcW w:w="" w:type="dxa"/>
          </w:tcPr>
          <w:p>
            <w:pPr>
              <w:jc w:val="left"/>
            </w:pPr>
            <w:r>
              <w:rPr>
                <w:rFonts w:ascii="Times New Roman" w:hAnsi="Times New Roman" w:eastAsia="Times New Roman" w:cs="Times New Roman"/>
                <w:sz w:val="24"/>
                <w:szCs w:val="24"/>
              </w:rPr>
              <w:t xml:space="preserve">Консультировать граждан и представителей юридических лиц по вопросам пенсионного обеспечения и социальной защиты.</w:t>
            </w:r>
          </w:p>
        </w:tc>
      </w:tr>
      <w:tr>
        <w:trPr/>
        <w:tc>
          <w:tcPr>
            <w:tcW w:w="" w:type="dxa"/>
          </w:tcPr>
          <w:p>
            <w:pPr>
              <w:jc w:val="left"/>
            </w:pPr>
            <w:r>
              <w:rPr>
                <w:rFonts w:ascii="Times New Roman" w:hAnsi="Times New Roman" w:eastAsia="Times New Roman" w:cs="Times New Roman"/>
                <w:sz w:val="24"/>
                <w:szCs w:val="24"/>
              </w:rPr>
              <w:t xml:space="preserve">ОК 1.</w:t>
            </w:r>
          </w:p>
        </w:tc>
        <w:tc>
          <w:tcPr>
            <w:tcW w:w="" w:type="dxa"/>
          </w:tcPr>
          <w:p>
            <w:pPr>
              <w:jc w:val="left"/>
            </w:pPr>
            <w:r>
              <w:rPr>
                <w:rFonts w:ascii="Times New Roman" w:hAnsi="Times New Roman" w:eastAsia="Times New Roman" w:cs="Times New Roman"/>
                <w:sz w:val="24"/>
                <w:szCs w:val="24"/>
              </w:rPr>
              <w:t xml:space="preserve">Понимать сущность и социальную значимость своей будущей профессии, проявлять к ней устойчивый интерес.</w:t>
            </w:r>
          </w:p>
        </w:tc>
      </w:tr>
      <w:tr>
        <w:trPr/>
        <w:tc>
          <w:tcPr>
            <w:tcW w:w="" w:type="dxa"/>
          </w:tcPr>
          <w:p>
            <w:pPr>
              <w:jc w:val="left"/>
            </w:pPr>
            <w:r>
              <w:rPr>
                <w:rFonts w:ascii="Times New Roman" w:hAnsi="Times New Roman" w:eastAsia="Times New Roman" w:cs="Times New Roman"/>
                <w:sz w:val="24"/>
                <w:szCs w:val="24"/>
              </w:rPr>
              <w:t xml:space="preserve">ОК 2.</w:t>
            </w:r>
          </w:p>
        </w:tc>
        <w:tc>
          <w:tcPr>
            <w:tcW w:w="" w:type="dxa"/>
          </w:tcPr>
          <w:p>
            <w:pPr>
              <w:jc w:val="left"/>
            </w:pPr>
            <w:r>
              <w:rPr>
                <w:rFonts w:ascii="Times New Roman" w:hAnsi="Times New Roman" w:eastAsia="Times New Roman" w:cs="Times New Roman"/>
                <w:sz w:val="24"/>
                <w:szCs w:val="24"/>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trPr/>
        <w:tc>
          <w:tcPr>
            <w:tcW w:w="" w:type="dxa"/>
          </w:tcPr>
          <w:p>
            <w:pPr>
              <w:jc w:val="left"/>
            </w:pPr>
            <w:r>
              <w:rPr>
                <w:rFonts w:ascii="Times New Roman" w:hAnsi="Times New Roman" w:eastAsia="Times New Roman" w:cs="Times New Roman"/>
                <w:sz w:val="24"/>
                <w:szCs w:val="24"/>
              </w:rPr>
              <w:t xml:space="preserve">ОК 3.</w:t>
            </w:r>
          </w:p>
        </w:tc>
        <w:tc>
          <w:tcPr>
            <w:tcW w:w="" w:type="dxa"/>
          </w:tcPr>
          <w:p>
            <w:pPr>
              <w:jc w:val="left"/>
            </w:pPr>
            <w:r>
              <w:rPr>
                <w:rFonts w:ascii="Times New Roman" w:hAnsi="Times New Roman" w:eastAsia="Times New Roman" w:cs="Times New Roman"/>
                <w:sz w:val="24"/>
                <w:szCs w:val="24"/>
              </w:rPr>
              <w:t xml:space="preserve">Принимать решения в стандартных и нестандартных ситуациях и нести за них ответственность.</w:t>
            </w:r>
          </w:p>
        </w:tc>
      </w:tr>
      <w:tr>
        <w:trPr/>
        <w:tc>
          <w:tcPr>
            <w:tcW w:w="" w:type="dxa"/>
          </w:tcPr>
          <w:p>
            <w:pPr>
              <w:jc w:val="left"/>
            </w:pPr>
            <w:r>
              <w:rPr>
                <w:rFonts w:ascii="Times New Roman" w:hAnsi="Times New Roman" w:eastAsia="Times New Roman" w:cs="Times New Roman"/>
                <w:sz w:val="24"/>
                <w:szCs w:val="24"/>
              </w:rPr>
              <w:t xml:space="preserve">ОК 4.</w:t>
            </w:r>
          </w:p>
        </w:tc>
        <w:tc>
          <w:tcPr>
            <w:tcW w:w="" w:type="dxa"/>
          </w:tcPr>
          <w:p>
            <w:pPr>
              <w:jc w:val="left"/>
            </w:pPr>
            <w:r>
              <w:rPr>
                <w:rFonts w:ascii="Times New Roman" w:hAnsi="Times New Roman" w:eastAsia="Times New Roman" w:cs="Times New Roman"/>
                <w:sz w:val="24"/>
                <w:szCs w:val="24"/>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trPr/>
        <w:tc>
          <w:tcPr>
            <w:tcW w:w="" w:type="dxa"/>
          </w:tcPr>
          <w:p>
            <w:pPr>
              <w:jc w:val="left"/>
            </w:pPr>
            <w:r>
              <w:rPr>
                <w:rFonts w:ascii="Times New Roman" w:hAnsi="Times New Roman" w:eastAsia="Times New Roman" w:cs="Times New Roman"/>
                <w:sz w:val="24"/>
                <w:szCs w:val="24"/>
              </w:rPr>
              <w:t xml:space="preserve">ОК 5.</w:t>
            </w:r>
          </w:p>
        </w:tc>
        <w:tc>
          <w:tcPr>
            <w:tcW w:w="" w:type="dxa"/>
          </w:tcPr>
          <w:p>
            <w:pPr>
              <w:jc w:val="left"/>
            </w:pPr>
            <w:r>
              <w:rPr>
                <w:rFonts w:ascii="Times New Roman" w:hAnsi="Times New Roman" w:eastAsia="Times New Roman" w:cs="Times New Roman"/>
                <w:sz w:val="24"/>
                <w:szCs w:val="24"/>
              </w:rPr>
              <w:t xml:space="preserve">Использовать информационно-коммуникационные технологии в профессиональной деятельности.</w:t>
            </w:r>
          </w:p>
        </w:tc>
      </w:tr>
      <w:tr>
        <w:trPr/>
        <w:tc>
          <w:tcPr>
            <w:tcW w:w="" w:type="dxa"/>
          </w:tcPr>
          <w:p>
            <w:pPr>
              <w:jc w:val="left"/>
            </w:pPr>
            <w:r>
              <w:rPr>
                <w:rFonts w:ascii="Times New Roman" w:hAnsi="Times New Roman" w:eastAsia="Times New Roman" w:cs="Times New Roman"/>
                <w:sz w:val="24"/>
                <w:szCs w:val="24"/>
              </w:rPr>
              <w:t xml:space="preserve">ОК 6.</w:t>
            </w:r>
          </w:p>
        </w:tc>
        <w:tc>
          <w:tcPr>
            <w:tcW w:w="" w:type="dxa"/>
          </w:tcPr>
          <w:p>
            <w:pPr>
              <w:jc w:val="left"/>
            </w:pPr>
            <w:r>
              <w:rPr>
                <w:rFonts w:ascii="Times New Roman" w:hAnsi="Times New Roman" w:eastAsia="Times New Roman" w:cs="Times New Roman"/>
                <w:sz w:val="24"/>
                <w:szCs w:val="24"/>
              </w:rPr>
              <w:t xml:space="preserve">Работать в коллективе и команде, эффективно общаться с коллегами, руководством, потребителями.</w:t>
            </w:r>
          </w:p>
        </w:tc>
      </w:tr>
      <w:tr>
        <w:trPr/>
        <w:tc>
          <w:tcPr>
            <w:tcW w:w="" w:type="dxa"/>
          </w:tcPr>
          <w:p>
            <w:pPr>
              <w:jc w:val="left"/>
            </w:pPr>
            <w:r>
              <w:rPr>
                <w:rFonts w:ascii="Times New Roman" w:hAnsi="Times New Roman" w:eastAsia="Times New Roman" w:cs="Times New Roman"/>
                <w:sz w:val="24"/>
                <w:szCs w:val="24"/>
              </w:rPr>
              <w:t xml:space="preserve">ОК 7.</w:t>
            </w:r>
          </w:p>
        </w:tc>
        <w:tc>
          <w:tcPr>
            <w:tcW w:w="" w:type="dxa"/>
          </w:tcPr>
          <w:p>
            <w:pPr>
              <w:jc w:val="left"/>
            </w:pPr>
            <w:r>
              <w:rPr>
                <w:rFonts w:ascii="Times New Roman" w:hAnsi="Times New Roman" w:eastAsia="Times New Roman" w:cs="Times New Roman"/>
                <w:sz w:val="24"/>
                <w:szCs w:val="24"/>
              </w:rPr>
              <w:t xml:space="preserve">Брать на себя ответственность за работу членов команды (подчиненных), результат выполнения заданий.</w:t>
            </w:r>
          </w:p>
        </w:tc>
      </w:tr>
      <w:tr>
        <w:trPr/>
        <w:tc>
          <w:tcPr>
            <w:tcW w:w="" w:type="dxa"/>
          </w:tcPr>
          <w:p>
            <w:pPr>
              <w:jc w:val="left"/>
            </w:pPr>
            <w:r>
              <w:rPr>
                <w:rFonts w:ascii="Times New Roman" w:hAnsi="Times New Roman" w:eastAsia="Times New Roman" w:cs="Times New Roman"/>
                <w:sz w:val="24"/>
                <w:szCs w:val="24"/>
              </w:rPr>
              <w:t xml:space="preserve">ОК 8.</w:t>
            </w:r>
          </w:p>
        </w:tc>
        <w:tc>
          <w:tcPr>
            <w:tcW w:w="" w:type="dxa"/>
          </w:tcPr>
          <w:p>
            <w:pPr>
              <w:jc w:val="left"/>
            </w:pPr>
            <w:r>
              <w:rPr>
                <w:rFonts w:ascii="Times New Roman" w:hAnsi="Times New Roman" w:eastAsia="Times New Roman" w:cs="Times New Roman"/>
                <w:sz w:val="24"/>
                <w:szCs w:val="24"/>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trPr/>
        <w:tc>
          <w:tcPr>
            <w:tcW w:w="" w:type="dxa"/>
          </w:tcPr>
          <w:p>
            <w:pPr>
              <w:jc w:val="left"/>
            </w:pPr>
            <w:r>
              <w:rPr>
                <w:rFonts w:ascii="Times New Roman" w:hAnsi="Times New Roman" w:eastAsia="Times New Roman" w:cs="Times New Roman"/>
                <w:sz w:val="24"/>
                <w:szCs w:val="24"/>
              </w:rPr>
              <w:t xml:space="preserve">ОК 9.</w:t>
            </w:r>
          </w:p>
        </w:tc>
        <w:tc>
          <w:tcPr>
            <w:tcW w:w="" w:type="dxa"/>
          </w:tcPr>
          <w:p>
            <w:pPr>
              <w:jc w:val="left"/>
            </w:pPr>
            <w:r>
              <w:rPr>
                <w:rFonts w:ascii="Times New Roman" w:hAnsi="Times New Roman" w:eastAsia="Times New Roman" w:cs="Times New Roman"/>
                <w:sz w:val="24"/>
                <w:szCs w:val="24"/>
              </w:rPr>
              <w:t xml:space="preserve">Ориентироваться в условиях постоянного изменения правовой базы.</w:t>
            </w:r>
          </w:p>
        </w:tc>
      </w:tr>
      <w:tr>
        <w:trPr/>
        <w:tc>
          <w:tcPr>
            <w:tcW w:w="" w:type="dxa"/>
          </w:tcPr>
          <w:p>
            <w:pPr>
              <w:jc w:val="left"/>
            </w:pPr>
            <w:r>
              <w:rPr>
                <w:rFonts w:ascii="Times New Roman" w:hAnsi="Times New Roman" w:eastAsia="Times New Roman" w:cs="Times New Roman"/>
                <w:sz w:val="24"/>
                <w:szCs w:val="24"/>
              </w:rPr>
              <w:t xml:space="preserve">ОК 10.</w:t>
            </w:r>
          </w:p>
        </w:tc>
        <w:tc>
          <w:tcPr>
            <w:tcW w:w="" w:type="dxa"/>
          </w:tcPr>
          <w:p>
            <w:pPr>
              <w:jc w:val="left"/>
            </w:pPr>
            <w:r>
              <w:rPr>
                <w:rFonts w:ascii="Times New Roman" w:hAnsi="Times New Roman" w:eastAsia="Times New Roman" w:cs="Times New Roman"/>
                <w:sz w:val="24"/>
                <w:szCs w:val="24"/>
              </w:rPr>
              <w:t xml:space="preserve">Соблюдать основы здорового образа жизни, требования охраны труда.</w:t>
            </w:r>
          </w:p>
        </w:tc>
      </w:tr>
      <w:tr>
        <w:trPr/>
        <w:tc>
          <w:tcPr>
            <w:tcW w:w="" w:type="dxa"/>
          </w:tcPr>
          <w:p>
            <w:pPr>
              <w:jc w:val="left"/>
            </w:pPr>
            <w:r>
              <w:rPr>
                <w:rFonts w:ascii="Times New Roman" w:hAnsi="Times New Roman" w:eastAsia="Times New Roman" w:cs="Times New Roman"/>
                <w:sz w:val="24"/>
                <w:szCs w:val="24"/>
              </w:rPr>
              <w:t xml:space="preserve">ОК 11.</w:t>
            </w:r>
          </w:p>
        </w:tc>
        <w:tc>
          <w:tcPr>
            <w:tcW w:w="" w:type="dxa"/>
          </w:tcPr>
          <w:p>
            <w:pPr>
              <w:jc w:val="left"/>
            </w:pPr>
            <w:r>
              <w:rPr>
                <w:rFonts w:ascii="Times New Roman" w:hAnsi="Times New Roman" w:eastAsia="Times New Roman" w:cs="Times New Roman"/>
                <w:sz w:val="24"/>
                <w:szCs w:val="24"/>
              </w:rPr>
              <w:t xml:space="preserve">Соблюдать деловой этикет, культуру и психологические основы общения, нормы и правила поведения.</w:t>
            </w:r>
          </w:p>
        </w:tc>
      </w:tr>
      <w:tr>
        <w:trPr/>
        <w:tc>
          <w:tcPr>
            <w:tcW w:w="" w:type="dxa"/>
          </w:tcPr>
          <w:p>
            <w:pPr>
              <w:jc w:val="left"/>
            </w:pPr>
            <w:r>
              <w:rPr>
                <w:rFonts w:ascii="Times New Roman" w:hAnsi="Times New Roman" w:eastAsia="Times New Roman" w:cs="Times New Roman"/>
                <w:sz w:val="24"/>
                <w:szCs w:val="24"/>
              </w:rPr>
              <w:t xml:space="preserve">ОК 12.</w:t>
            </w:r>
          </w:p>
        </w:tc>
        <w:tc>
          <w:tcPr>
            <w:tcW w:w="" w:type="dxa"/>
          </w:tcPr>
          <w:p>
            <w:pPr>
              <w:jc w:val="left"/>
            </w:pPr>
            <w:r>
              <w:rPr>
                <w:rFonts w:ascii="Times New Roman" w:hAnsi="Times New Roman" w:eastAsia="Times New Roman" w:cs="Times New Roman"/>
                <w:sz w:val="24"/>
                <w:szCs w:val="24"/>
              </w:rPr>
              <w:t xml:space="preserve">Проявлять нетерпимость к коррупционному поведению.</w:t>
            </w:r>
          </w:p>
        </w:tc>
      </w:tr>
    </w:tbl>
    <w:p>
      <w:pPr>
        <w:sectPr>
          <w:headerReference w:type="default" r:id="rId9"/>
          <w:pgSz w:orient="portrait" w:w="11870" w:h="16787"/>
          <w:pgMar w:top="850" w:right="850" w:bottom="850" w:left="1700" w:header="720" w:footer="720" w:gutter="0"/>
          <w:cols w:num="1" w:space="720"/>
        </w:sectPr>
      </w:pPr>
    </w:p>
    <w:p>
      <w:pPr>
        <w:pStyle w:val="Heading1"/>
      </w:pPr>
      <w:bookmarkStart w:id="3" w:name="_Toc3"/>
      <w:r>
        <w:t>3. СТРУКТУРА И СОДЕРЖАНИЕ ПРОФЕССИОНАЛЬНОГО МОДУЛЯ</w:t>
      </w:r>
      <w:bookmarkEnd w:id="3"/>
    </w:p>
    <w:p>
      <w:pPr>
        <w:jc w:val="center"/>
      </w:pPr>
      <w:r>
        <w:rPr>
          <w:rFonts w:ascii="Times New Roman" w:hAnsi="Times New Roman" w:eastAsia="Times New Roman" w:cs="Times New Roman"/>
          <w:sz w:val="24"/>
          <w:szCs w:val="24"/>
          <w:b/>
        </w:rPr>
        <w:t xml:space="preserve">3.1. Тематический план профессионального модуля</w:t>
      </w:r>
    </w:p>
    <w:p>
      <w:pPr>
        <w:jc w:val="center"/>
      </w:pPr>
      <w:pPr>
        <w:rPr>
          <w:rFonts w:ascii="Times New Roman" w:hAnsi="Times New Roman" w:eastAsia="Times New Roman" w:cs="Times New Roman"/>
          <w:sz w:val="24"/>
          <w:szCs w:val="24"/>
        </w:rPr>
      </w:pPr>
    </w:p>
    <w:tbl>
      <w:tblGrid>
        <w:gridCol/>
        <w:gridCol/>
        <w:gridCol/>
        <w:gridCol w:w="1000" w:type="dxa"/>
        <w:gridCol w:w="1000" w:type="dxa"/>
        <w:gridCol w:w="1000" w:type="dxa"/>
        <w:gridCol w:w="1500" w:type="dxa"/>
        <w:gridCol w:w="1500" w:type="dxa"/>
        <w:gridCol/>
        <w:gridCol/>
      </w:tblGrid>
      <w:tblPr>
        <w:tblStyle w:val="myTable"/>
      </w:tblPr>
      <w:tr>
        <w:trPr/>
        <w:tc>
          <w:tcPr>
            <w:tcW w:w="100" w:type="dxa"/>
            <w:vMerge w:val="restart"/>
          </w:tcPr>
          <w:p>
            <w:pPr>
              <w:jc w:val="center"/>
            </w:pPr>
            <w:r>
              <w:rPr>
                <w:rFonts w:ascii="Times New Roman" w:hAnsi="Times New Roman" w:eastAsia="Times New Roman" w:cs="Times New Roman"/>
                <w:sz w:val="16"/>
                <w:szCs w:val="16"/>
                <w:b/>
              </w:rPr>
              <w:t xml:space="preserve">Коды профессиональных компетенций</w:t>
            </w:r>
          </w:p>
        </w:tc>
        <w:tc>
          <w:tcPr>
            <w:tcW w:w="3000" w:type="dxa"/>
            <w:vMerge w:val="restart"/>
          </w:tcPr>
          <w:p>
            <w:pPr>
              <w:jc w:val="center"/>
            </w:pPr>
            <w:r>
              <w:rPr>
                <w:rFonts w:ascii="Times New Roman" w:hAnsi="Times New Roman" w:eastAsia="Times New Roman" w:cs="Times New Roman"/>
                <w:sz w:val="16"/>
                <w:szCs w:val="16"/>
                <w:b/>
              </w:rPr>
              <w:t xml:space="preserve">
                Наименования разделов 
                <w:br/>
                профессионального модуля
              </w:t>
            </w:r>
          </w:p>
        </w:tc>
        <w:tc>
          <w:tcPr>
            <w:tcW w:w="1000" w:type="dxa"/>
            <w:vMerge w:val="restart"/>
          </w:tcPr>
          <w:p>
            <w:pPr>
              <w:jc w:val="center"/>
            </w:pPr>
            <w:r>
              <w:rPr>
                <w:rFonts w:ascii="Times New Roman" w:hAnsi="Times New Roman" w:eastAsia="Times New Roman" w:cs="Times New Roman"/>
                <w:sz w:val="16"/>
                <w:szCs w:val="16"/>
                <w:b/>
              </w:rPr>
              <w:t xml:space="preserve">Всего часов </w:t>
            </w:r>
            <w:r>
              <w:rPr>
                <w:rFonts w:ascii="Times New Roman" w:hAnsi="Times New Roman" w:eastAsia="Times New Roman" w:cs="Times New Roman"/>
                <w:sz w:val="16"/>
                <w:szCs w:val="16"/>
                <w:i/>
                <w:iCs/>
              </w:rPr>
              <w:t xml:space="preserve">(макс. учебная нагрузка и практики)</w:t>
            </w:r>
          </w:p>
        </w:tc>
        <w:tc>
          <w:tcPr>
            <w:tcW w:w="6000" w:type="dxa"/>
            <w:vAlign w:val="center"/>
            <w:gridSpan w:val="5"/>
          </w:tcPr>
          <w:p>
            <w:pPr>
              <w:jc w:val="center"/>
            </w:pPr>
            <w:r>
              <w:rPr>
                <w:rFonts w:ascii="Times New Roman" w:hAnsi="Times New Roman" w:eastAsia="Times New Roman" w:cs="Times New Roman"/>
                <w:sz w:val="16"/>
                <w:szCs w:val="16"/>
                <w:b/>
              </w:rPr>
              <w:t xml:space="preserve">
                Объем времени, отведенный на освоение 
                <w:br/>
                междисциплинарного курса (курсов)
              </w:t>
            </w:r>
          </w:p>
        </w:tc>
        <w:tc>
          <w:tcPr>
            <w:tcW w:w="3000" w:type="dxa"/>
            <w:vAlign w:val="center"/>
            <w:gridSpan w:val="2"/>
          </w:tcPr>
          <w:p>
            <w:pPr>
              <w:jc w:val="center"/>
            </w:pPr>
            <w:r>
              <w:rPr>
                <w:rFonts w:ascii="Times New Roman" w:hAnsi="Times New Roman" w:eastAsia="Times New Roman" w:cs="Times New Roman"/>
                <w:sz w:val="16"/>
                <w:szCs w:val="16"/>
                <w:b/>
              </w:rPr>
              <w:t xml:space="preserve">Практика</w:t>
            </w:r>
          </w:p>
        </w:tc>
      </w:tr>
      <w:tr>
        <w:trPr/>
        <w:tc>
          <w:tcPr>
            <w:tcW w:w="" w:type="dxa"/>
            <w:vMerge w:val="continue"/>
          </w:tcPr>
          <w:p/>
        </w:tc>
        <w:tc>
          <w:tcPr>
            <w:tcW w:w="" w:type="dxa"/>
            <w:vMerge w:val="continue"/>
          </w:tcPr>
          <w:p/>
        </w:tc>
        <w:tc>
          <w:tcPr>
            <w:tcW w:w="" w:type="dxa"/>
            <w:vMerge w:val="continue"/>
          </w:tcPr>
          <w:p/>
        </w:tc>
        <w:tc>
          <w:tcPr>
            <w:tcW w:w="3000" w:type="dxa"/>
            <w:vAlign w:val="center"/>
            <w:gridSpan w:val="3"/>
          </w:tcPr>
          <w:p>
            <w:pPr>
              <w:jc w:val="center"/>
            </w:pPr>
            <w:r>
              <w:rPr>
                <w:rFonts w:ascii="Times New Roman" w:hAnsi="Times New Roman" w:eastAsia="Times New Roman" w:cs="Times New Roman"/>
                <w:sz w:val="16"/>
                <w:szCs w:val="16"/>
                <w:b/>
              </w:rPr>
              <w:t xml:space="preserve">Обязательная аудиторная учебная нагрузка обучающегося</w:t>
            </w:r>
          </w:p>
        </w:tc>
        <w:tc>
          <w:tcPr>
            <w:tcW w:w="3000" w:type="dxa"/>
            <w:vAlign w:val="center"/>
            <w:gridSpan w:val="2"/>
          </w:tcPr>
          <w:p>
            <w:pPr>
              <w:jc w:val="center"/>
            </w:pPr>
            <w:r>
              <w:rPr>
                <w:rFonts w:ascii="Times New Roman" w:hAnsi="Times New Roman" w:eastAsia="Times New Roman" w:cs="Times New Roman"/>
                <w:sz w:val="16"/>
                <w:szCs w:val="16"/>
                <w:b/>
              </w:rPr>
              <w:t xml:space="preserve">Самостоятельная работа обучающегося</w:t>
            </w:r>
          </w:p>
        </w:tc>
        <w:tc>
          <w:tcPr>
            <w:tcW w:w="1200" w:type="dxa"/>
            <w:vMerge w:val="restart"/>
          </w:tcPr>
          <w:p>
            <w:pPr>
              <w:jc w:val="center"/>
            </w:pPr>
            <w:r>
              <w:rPr>
                <w:rFonts w:ascii="Times New Roman" w:hAnsi="Times New Roman" w:eastAsia="Times New Roman" w:cs="Times New Roman"/>
                <w:sz w:val="16"/>
                <w:szCs w:val="16"/>
                <w:b/>
              </w:rPr>
              <w:t xml:space="preserve">Учебная, часов</w:t>
            </w:r>
          </w:p>
        </w:tc>
        <w:tc>
          <w:tcPr>
            <w:tcW w:w="1800" w:type="dxa"/>
            <w:vMerge w:val="restart"/>
          </w:tcPr>
          <w:p>
            <w:pPr>
              <w:jc w:val="center"/>
            </w:pPr>
            <w:r>
              <w:rPr>
                <w:rFonts w:ascii="Times New Roman" w:hAnsi="Times New Roman" w:eastAsia="Times New Roman" w:cs="Times New Roman"/>
                <w:sz w:val="16"/>
                <w:szCs w:val="16"/>
                <w:b/>
              </w:rPr>
              <w:t xml:space="preserve">Производственная (по профилю специальности), часов</w:t>
            </w:r>
          </w:p>
        </w:tc>
      </w:tr>
      <w:tr>
        <w:trPr/>
        <w:tc>
          <w:tcPr>
            <w:tcW w:w="" w:type="dxa"/>
            <w:vMerge w:val="continue"/>
          </w:tcPr>
          <w:p/>
        </w:tc>
        <w:tc>
          <w:tcPr>
            <w:tcW w:w="" w:type="dxa"/>
            <w:vMerge w:val="continue"/>
          </w:tcPr>
          <w:p/>
        </w:tc>
        <w:tc>
          <w:tcPr>
            <w:tcW w:w="" w:type="dxa"/>
            <w:vMerge w:val="continue"/>
          </w:tcPr>
          <w:p/>
        </w:tc>
        <w:tc>
          <w:tcPr>
            <w:tcW w:w="1000" w:type="dxa"/>
          </w:tcPr>
          <w:p>
            <w:pPr>
              <w:jc w:val="center"/>
            </w:pPr>
            <w:r>
              <w:rPr>
                <w:rFonts w:ascii="Times New Roman" w:hAnsi="Times New Roman" w:eastAsia="Times New Roman" w:cs="Times New Roman"/>
                <w:sz w:val="16"/>
                <w:szCs w:val="16"/>
                <w:b/>
              </w:rPr>
              <w:t xml:space="preserve">Всего, часов</w:t>
            </w:r>
          </w:p>
        </w:tc>
        <w:tc>
          <w:tcPr>
            <w:tcW w:w="1000" w:type="dxa"/>
          </w:tcPr>
          <w:p>
            <w:pPr>
              <w:jc w:val="center"/>
            </w:pPr>
            <w:r>
              <w:rPr>
                <w:rFonts w:ascii="Times New Roman" w:hAnsi="Times New Roman" w:eastAsia="Times New Roman" w:cs="Times New Roman"/>
                <w:sz w:val="16"/>
                <w:szCs w:val="16"/>
                <w:b/>
              </w:rPr>
              <w:t xml:space="preserve">в т. ч. лабораторные работы и практические занятия, часов</w:t>
            </w:r>
          </w:p>
        </w:tc>
        <w:tc>
          <w:tcPr>
            <w:tcW w:w="1000" w:type="dxa"/>
          </w:tcPr>
          <w:p>
            <w:pPr>
              <w:jc w:val="center"/>
            </w:pPr>
            <w:r>
              <w:rPr>
                <w:rFonts w:ascii="Times New Roman" w:hAnsi="Times New Roman" w:eastAsia="Times New Roman" w:cs="Times New Roman"/>
                <w:sz w:val="16"/>
                <w:szCs w:val="16"/>
                <w:b/>
              </w:rPr>
              <w:t xml:space="preserve">в т. ч. курсовая работа (проект), часов</w:t>
            </w:r>
          </w:p>
        </w:tc>
        <w:tc>
          <w:tcPr>
            <w:tcW w:w="1500" w:type="dxa"/>
          </w:tcPr>
          <w:p>
            <w:pPr>
              <w:jc w:val="center"/>
            </w:pPr>
            <w:r>
              <w:rPr>
                <w:rFonts w:ascii="Times New Roman" w:hAnsi="Times New Roman" w:eastAsia="Times New Roman" w:cs="Times New Roman"/>
                <w:sz w:val="16"/>
                <w:szCs w:val="16"/>
                <w:b/>
              </w:rPr>
              <w:t xml:space="preserve">Всего, часов</w:t>
            </w:r>
          </w:p>
        </w:tc>
        <w:tc>
          <w:tcPr>
            <w:tcW w:w="1500" w:type="dxa"/>
          </w:tcPr>
          <w:p>
            <w:pPr>
              <w:jc w:val="center"/>
            </w:pPr>
            <w:r>
              <w:rPr>
                <w:rFonts w:ascii="Times New Roman" w:hAnsi="Times New Roman" w:eastAsia="Times New Roman" w:cs="Times New Roman"/>
                <w:sz w:val="16"/>
                <w:szCs w:val="16"/>
                <w:b/>
              </w:rPr>
              <w:t xml:space="preserve">в т. ч. курсовая работа (проект), часов</w:t>
            </w:r>
          </w:p>
        </w:tc>
        <w:tc>
          <w:tcPr>
            <w:tcW w:w="" w:type="dxa"/>
            <w:vMerge w:val="continue"/>
          </w:tcPr>
          <w:p/>
        </w:tc>
        <w:tc>
          <w:tcPr>
            <w:tcW w:w="" w:type="dxa"/>
            <w:vMerge w:val="continue"/>
          </w:tcPr>
          <w:p/>
        </w:tc>
      </w:tr>
      <w:tr>
        <w:trPr/>
        <w:tc>
          <w:tcPr>
            <w:tcW w:w="" w:type="dxa"/>
          </w:tcPr>
          <w:p>
            <w:pPr>
              <w:jc w:val="center"/>
            </w:pPr>
            <w:r>
              <w:rPr>
                <w:rFonts w:ascii="Times New Roman" w:hAnsi="Times New Roman" w:eastAsia="Times New Roman" w:cs="Times New Roman"/>
                <w:sz w:val="16"/>
                <w:szCs w:val="16"/>
                <w:b/>
              </w:rPr>
              <w:t xml:space="preserve">1</w:t>
            </w:r>
          </w:p>
        </w:tc>
        <w:tc>
          <w:tcPr>
            <w:tcW w:w="" w:type="dxa"/>
          </w:tcPr>
          <w:p>
            <w:pPr>
              <w:jc w:val="center"/>
            </w:pPr>
            <w:r>
              <w:rPr>
                <w:rFonts w:ascii="Times New Roman" w:hAnsi="Times New Roman" w:eastAsia="Times New Roman" w:cs="Times New Roman"/>
                <w:sz w:val="16"/>
                <w:szCs w:val="16"/>
                <w:b/>
              </w:rPr>
              <w:t xml:space="preserve">2</w:t>
            </w:r>
          </w:p>
        </w:tc>
        <w:tc>
          <w:tcPr>
            <w:tcW w:w="" w:type="dxa"/>
          </w:tcPr>
          <w:p>
            <w:pPr>
              <w:jc w:val="center"/>
            </w:pPr>
            <w:r>
              <w:rPr>
                <w:rFonts w:ascii="Times New Roman" w:hAnsi="Times New Roman" w:eastAsia="Times New Roman" w:cs="Times New Roman"/>
                <w:sz w:val="16"/>
                <w:szCs w:val="16"/>
                <w:b/>
              </w:rPr>
              <w:t xml:space="preserve">3</w:t>
            </w:r>
          </w:p>
        </w:tc>
        <w:tc>
          <w:tcPr>
            <w:tcW w:w="" w:type="dxa"/>
          </w:tcPr>
          <w:p>
            <w:pPr>
              <w:jc w:val="center"/>
            </w:pPr>
            <w:r>
              <w:rPr>
                <w:rFonts w:ascii="Times New Roman" w:hAnsi="Times New Roman" w:eastAsia="Times New Roman" w:cs="Times New Roman"/>
                <w:sz w:val="16"/>
                <w:szCs w:val="16"/>
                <w:b/>
              </w:rPr>
              <w:t xml:space="preserve">4</w:t>
            </w:r>
          </w:p>
        </w:tc>
        <w:tc>
          <w:tcPr>
            <w:tcW w:w="" w:type="dxa"/>
          </w:tcPr>
          <w:p>
            <w:pPr>
              <w:jc w:val="center"/>
            </w:pPr>
            <w:r>
              <w:rPr>
                <w:rFonts w:ascii="Times New Roman" w:hAnsi="Times New Roman" w:eastAsia="Times New Roman" w:cs="Times New Roman"/>
                <w:sz w:val="16"/>
                <w:szCs w:val="16"/>
                <w:b/>
              </w:rPr>
              <w:t xml:space="preserve">5</w:t>
            </w:r>
          </w:p>
        </w:tc>
        <w:tc>
          <w:tcPr>
            <w:tcW w:w="" w:type="dxa"/>
          </w:tcPr>
          <w:p>
            <w:pPr>
              <w:jc w:val="center"/>
            </w:pPr>
            <w:r>
              <w:rPr>
                <w:rFonts w:ascii="Times New Roman" w:hAnsi="Times New Roman" w:eastAsia="Times New Roman" w:cs="Times New Roman"/>
                <w:sz w:val="16"/>
                <w:szCs w:val="16"/>
                <w:b/>
              </w:rPr>
              <w:t xml:space="preserve">6</w:t>
            </w:r>
          </w:p>
        </w:tc>
        <w:tc>
          <w:tcPr>
            <w:tcW w:w="" w:type="dxa"/>
          </w:tcPr>
          <w:p>
            <w:pPr>
              <w:jc w:val="center"/>
            </w:pPr>
            <w:r>
              <w:rPr>
                <w:rFonts w:ascii="Times New Roman" w:hAnsi="Times New Roman" w:eastAsia="Times New Roman" w:cs="Times New Roman"/>
                <w:sz w:val="16"/>
                <w:szCs w:val="16"/>
                <w:b/>
              </w:rPr>
              <w:t xml:space="preserve">7</w:t>
            </w:r>
          </w:p>
        </w:tc>
        <w:tc>
          <w:tcPr>
            <w:tcW w:w="" w:type="dxa"/>
          </w:tcPr>
          <w:p>
            <w:pPr>
              <w:jc w:val="center"/>
            </w:pPr>
            <w:r>
              <w:rPr>
                <w:rFonts w:ascii="Times New Roman" w:hAnsi="Times New Roman" w:eastAsia="Times New Roman" w:cs="Times New Roman"/>
                <w:sz w:val="16"/>
                <w:szCs w:val="16"/>
                <w:b/>
              </w:rPr>
              <w:t xml:space="preserve">8</w:t>
            </w:r>
          </w:p>
        </w:tc>
        <w:tc>
          <w:tcPr>
            <w:tcW w:w="" w:type="dxa"/>
          </w:tcPr>
          <w:p>
            <w:pPr>
              <w:jc w:val="center"/>
            </w:pPr>
            <w:r>
              <w:rPr>
                <w:rFonts w:ascii="Times New Roman" w:hAnsi="Times New Roman" w:eastAsia="Times New Roman" w:cs="Times New Roman"/>
                <w:sz w:val="16"/>
                <w:szCs w:val="16"/>
                <w:b/>
              </w:rPr>
              <w:t xml:space="preserve">9</w:t>
            </w:r>
          </w:p>
        </w:tc>
        <w:tc>
          <w:tcPr>
            <w:tcW w:w="" w:type="dxa"/>
          </w:tcPr>
          <w:p>
            <w:pPr>
              <w:jc w:val="center"/>
            </w:pPr>
            <w:r>
              <w:rPr>
                <w:rFonts w:ascii="Times New Roman" w:hAnsi="Times New Roman" w:eastAsia="Times New Roman" w:cs="Times New Roman"/>
                <w:sz w:val="16"/>
                <w:szCs w:val="16"/>
                <w:b/>
              </w:rPr>
              <w:t xml:space="preserve">10</w:t>
            </w:r>
          </w:p>
        </w:tc>
      </w:tr>
      <w:tr>
        <w:trPr/>
        <w:tc>
          <w:tcPr>
            <w:tcW w:w="" w:type="dxa"/>
          </w:tcPr>
          <w:p>
            <w:pPr>
              <w:jc w:val="left"/>
            </w:pPr>
            <w:r>
              <w:rPr>
                <w:rFonts w:ascii="Times New Roman" w:hAnsi="Times New Roman" w:eastAsia="Times New Roman" w:cs="Times New Roman"/>
                <w:sz w:val="16"/>
                <w:szCs w:val="16"/>
                <w:b/>
              </w:rPr>
              <w:t xml:space="preserve">ПК 1.1, ПК 1.2, ПК 1.3, ПК 1.4, ПК 1.5, ПК 1.6</w:t>
            </w:r>
          </w:p>
        </w:tc>
        <w:tc>
          <w:tcPr>
            <w:tcW w:w="" w:type="dxa"/>
          </w:tcPr>
          <w:p>
            <w:r>
              <w:rPr>
                <w:rFonts w:ascii="Times New Roman" w:hAnsi="Times New Roman" w:eastAsia="Times New Roman" w:cs="Times New Roman"/>
                <w:sz w:val="16"/>
                <w:szCs w:val="16"/>
                <w:b/>
              </w:rPr>
              <w:t xml:space="preserve">Раздел 1. </w:t>
            </w:r>
            <w:r>
              <w:rPr>
                <w:rFonts w:ascii="Times New Roman" w:hAnsi="Times New Roman" w:eastAsia="Times New Roman" w:cs="Times New Roman"/>
                <w:sz w:val="16"/>
                <w:szCs w:val="16"/>
              </w:rPr>
              <w:t xml:space="preserve">МДК.01.01 Право социального обеспечения</w:t>
            </w:r>
          </w:p>
        </w:tc>
        <w:tc>
          <w:tcPr>
            <w:tcW w:w="" w:type="dxa"/>
          </w:tcPr>
          <w:p>
            <w:pPr>
              <w:jc w:val="left"/>
            </w:pPr>
            <w:r>
              <w:rPr>
                <w:rFonts w:ascii="Times New Roman" w:hAnsi="Times New Roman" w:eastAsia="Times New Roman" w:cs="Times New Roman"/>
                <w:sz w:val="16"/>
                <w:szCs w:val="16"/>
              </w:rPr>
              <w:t xml:space="preserve">262</w:t>
            </w:r>
          </w:p>
        </w:tc>
        <w:tc>
          <w:tcPr>
            <w:tcW w:w="" w:type="dxa"/>
          </w:tcPr>
          <w:p>
            <w:pPr>
              <w:jc w:val="left"/>
            </w:pPr>
            <w:r>
              <w:rPr>
                <w:rFonts w:ascii="Times New Roman" w:hAnsi="Times New Roman" w:eastAsia="Times New Roman" w:cs="Times New Roman"/>
                <w:sz w:val="16"/>
                <w:szCs w:val="16"/>
              </w:rPr>
              <w:t xml:space="preserve">175</w:t>
            </w:r>
          </w:p>
        </w:tc>
        <w:tc>
          <w:tcPr>
            <w:tcW w:w="" w:type="dxa"/>
          </w:tcPr>
          <w:p>
            <w:pPr>
              <w:jc w:val="left"/>
            </w:pPr>
            <w:r>
              <w:rPr>
                <w:rFonts w:ascii="Times New Roman" w:hAnsi="Times New Roman" w:eastAsia="Times New Roman" w:cs="Times New Roman"/>
                <w:sz w:val="16"/>
                <w:szCs w:val="16"/>
              </w:rPr>
              <w:t xml:space="preserve">155</w:t>
            </w:r>
          </w:p>
        </w:tc>
        <w:tc>
          <w:tcPr>
            <w:tcW w:w="" w:type="dxa"/>
          </w:tcPr>
          <w:p>
            <w:pPr>
              <w:jc w:val="left"/>
            </w:pPr>
            <w:r>
              <w:rPr>
                <w:rFonts w:ascii="Times New Roman" w:hAnsi="Times New Roman" w:eastAsia="Times New Roman" w:cs="Times New Roman"/>
                <w:sz w:val="16"/>
                <w:szCs w:val="16"/>
              </w:rPr>
              <w:t xml:space="preserve">20</w:t>
            </w:r>
          </w:p>
        </w:tc>
        <w:tc>
          <w:tcPr>
            <w:tcW w:w="" w:type="dxa"/>
          </w:tcPr>
          <w:p>
            <w:pPr>
              <w:jc w:val="left"/>
            </w:pPr>
            <w:r>
              <w:rPr>
                <w:rFonts w:ascii="Times New Roman" w:hAnsi="Times New Roman" w:eastAsia="Times New Roman" w:cs="Times New Roman"/>
                <w:sz w:val="16"/>
                <w:szCs w:val="16"/>
              </w:rPr>
              <w:t xml:space="preserve">87</w:t>
            </w:r>
          </w:p>
        </w:tc>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rPr>
              <w:t xml:space="preserve"/>
            </w:r>
          </w:p>
        </w:tc>
      </w:tr>
      <w:tr>
        <w:trPr/>
        <w:tc>
          <w:tcPr>
            <w:tcW w:w="" w:type="dxa"/>
          </w:tcPr>
          <w:p>
            <w:pPr>
              <w:jc w:val="left"/>
            </w:pPr>
            <w:r>
              <w:rPr>
                <w:rFonts w:ascii="Times New Roman" w:hAnsi="Times New Roman" w:eastAsia="Times New Roman" w:cs="Times New Roman"/>
                <w:sz w:val="16"/>
                <w:szCs w:val="16"/>
                <w:b/>
              </w:rPr>
              <w:t xml:space="preserve">ПК 1.1, ПК 1.2, ПК 1.3, ПК 1.4, ПК 1.5, ПК 1.6</w:t>
            </w:r>
          </w:p>
        </w:tc>
        <w:tc>
          <w:tcPr>
            <w:tcW w:w="" w:type="dxa"/>
          </w:tcPr>
          <w:p>
            <w:r>
              <w:rPr>
                <w:rFonts w:ascii="Times New Roman" w:hAnsi="Times New Roman" w:eastAsia="Times New Roman" w:cs="Times New Roman"/>
                <w:sz w:val="16"/>
                <w:szCs w:val="16"/>
                <w:b/>
              </w:rPr>
              <w:t xml:space="preserve">Раздел 2. </w:t>
            </w:r>
            <w:r>
              <w:rPr>
                <w:rFonts w:ascii="Times New Roman" w:hAnsi="Times New Roman" w:eastAsia="Times New Roman" w:cs="Times New Roman"/>
                <w:sz w:val="16"/>
                <w:szCs w:val="16"/>
              </w:rPr>
              <w:t xml:space="preserve">МДК.01.02 Психология социально-правовой деятельности</w:t>
            </w:r>
          </w:p>
        </w:tc>
        <w:tc>
          <w:tcPr>
            <w:tcW w:w="" w:type="dxa"/>
          </w:tcPr>
          <w:p>
            <w:pPr>
              <w:jc w:val="left"/>
            </w:pPr>
            <w:r>
              <w:rPr>
                <w:rFonts w:ascii="Times New Roman" w:hAnsi="Times New Roman" w:eastAsia="Times New Roman" w:cs="Times New Roman"/>
                <w:sz w:val="16"/>
                <w:szCs w:val="16"/>
              </w:rPr>
              <w:t xml:space="preserve">108</w:t>
            </w:r>
          </w:p>
        </w:tc>
        <w:tc>
          <w:tcPr>
            <w:tcW w:w="" w:type="dxa"/>
          </w:tcPr>
          <w:p>
            <w:pPr>
              <w:jc w:val="left"/>
            </w:pPr>
            <w:r>
              <w:rPr>
                <w:rFonts w:ascii="Times New Roman" w:hAnsi="Times New Roman" w:eastAsia="Times New Roman" w:cs="Times New Roman"/>
                <w:sz w:val="16"/>
                <w:szCs w:val="16"/>
              </w:rPr>
              <w:t xml:space="preserve">72</w:t>
            </w:r>
          </w:p>
        </w:tc>
        <w:tc>
          <w:tcPr>
            <w:tcW w:w="" w:type="dxa"/>
          </w:tcPr>
          <w:p>
            <w:pPr>
              <w:jc w:val="left"/>
            </w:pPr>
            <w:r>
              <w:rPr>
                <w:rFonts w:ascii="Times New Roman" w:hAnsi="Times New Roman" w:eastAsia="Times New Roman" w:cs="Times New Roman"/>
                <w:sz w:val="16"/>
                <w:szCs w:val="16"/>
              </w:rPr>
              <w:t xml:space="preserve">72</w:t>
            </w:r>
          </w:p>
        </w:tc>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rPr>
              <w:t xml:space="preserve">36</w:t>
            </w:r>
          </w:p>
        </w:tc>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rPr>
              <w:t xml:space="preserve"/>
            </w:r>
          </w:p>
        </w:tc>
      </w:tr>
      <w:tr>
        <w:trPr/>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b/>
              </w:rPr>
              <w:t xml:space="preserve">Учебная практика</w:t>
            </w:r>
          </w:p>
        </w:tc>
        <w:tc>
          <w:tcPr>
            <w:tcW w:w="" w:type="dxa"/>
          </w:tcPr>
          <w:p>
            <w:pPr>
              <w:jc w:val="left"/>
            </w:pPr>
            <w:r>
              <w:rPr>
                <w:rFonts w:ascii="Times New Roman" w:hAnsi="Times New Roman" w:eastAsia="Times New Roman" w:cs="Times New Roman"/>
                <w:sz w:val="16"/>
                <w:szCs w:val="16"/>
              </w:rPr>
              <w:t xml:space="preserve">144</w:t>
            </w:r>
          </w:p>
        </w:tc>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rPr>
              <w:t xml:space="preserve">144</w:t>
            </w:r>
          </w:p>
        </w:tc>
        <w:tc>
          <w:tcPr>
            <w:tcW w:w="" w:type="dxa"/>
          </w:tcPr>
          <w:p>
            <w:pPr>
              <w:jc w:val="left"/>
            </w:pPr>
            <w:r>
              <w:rPr>
                <w:rFonts w:ascii="Times New Roman" w:hAnsi="Times New Roman" w:eastAsia="Times New Roman" w:cs="Times New Roman"/>
                <w:sz w:val="16"/>
                <w:szCs w:val="16"/>
              </w:rPr>
              <w:t xml:space="preserve"/>
            </w:r>
          </w:p>
        </w:tc>
      </w:tr>
      <w:tr>
        <w:trPr/>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b/>
              </w:rPr>
              <w:t xml:space="preserve">Производственная практика (по профилю специальности)</w:t>
            </w:r>
          </w:p>
        </w:tc>
        <w:tc>
          <w:tcPr>
            <w:tcW w:w="" w:type="dxa"/>
          </w:tcPr>
          <w:p>
            <w:pPr>
              <w:jc w:val="left"/>
            </w:pPr>
            <w:r>
              <w:rPr>
                <w:rFonts w:ascii="Times New Roman" w:hAnsi="Times New Roman" w:eastAsia="Times New Roman" w:cs="Times New Roman"/>
                <w:sz w:val="16"/>
                <w:szCs w:val="16"/>
              </w:rPr>
              <w:t xml:space="preserve">72</w:t>
            </w:r>
          </w:p>
        </w:tc>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rPr>
              <w:t xml:space="preserve"/>
            </w:r>
          </w:p>
        </w:tc>
      </w:tr>
      <w:tr>
        <w:trPr/>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b/>
              </w:rPr>
              <w:t xml:space="preserve">Всего:</w:t>
            </w:r>
          </w:p>
        </w:tc>
        <w:tc>
          <w:tcPr>
            <w:tcW w:w="" w:type="dxa"/>
          </w:tcPr>
          <w:p>
            <w:pPr>
              <w:jc w:val="left"/>
            </w:pPr>
            <w:r>
              <w:rPr>
                <w:rFonts w:ascii="Times New Roman" w:hAnsi="Times New Roman" w:eastAsia="Times New Roman" w:cs="Times New Roman"/>
                <w:sz w:val="16"/>
                <w:szCs w:val="16"/>
                <w:b/>
              </w:rPr>
              <w:t xml:space="preserve">586</w:t>
            </w:r>
          </w:p>
        </w:tc>
        <w:tc>
          <w:tcPr>
            <w:tcW w:w="" w:type="dxa"/>
          </w:tcPr>
          <w:p>
            <w:pPr>
              <w:jc w:val="left"/>
            </w:pPr>
            <w:r>
              <w:rPr>
                <w:rFonts w:ascii="Times New Roman" w:hAnsi="Times New Roman" w:eastAsia="Times New Roman" w:cs="Times New Roman"/>
                <w:sz w:val="16"/>
                <w:szCs w:val="16"/>
                <w:b/>
              </w:rPr>
              <w:t xml:space="preserve">247</w:t>
            </w:r>
          </w:p>
        </w:tc>
        <w:tc>
          <w:tcPr>
            <w:tcW w:w="" w:type="dxa"/>
          </w:tcPr>
          <w:p>
            <w:pPr>
              <w:jc w:val="left"/>
            </w:pPr>
            <w:r>
              <w:rPr>
                <w:rFonts w:ascii="Times New Roman" w:hAnsi="Times New Roman" w:eastAsia="Times New Roman" w:cs="Times New Roman"/>
                <w:sz w:val="16"/>
                <w:szCs w:val="16"/>
                <w:b/>
              </w:rPr>
              <w:t xml:space="preserve">227</w:t>
            </w:r>
          </w:p>
        </w:tc>
        <w:tc>
          <w:tcPr>
            <w:tcW w:w="" w:type="dxa"/>
          </w:tcPr>
          <w:p>
            <w:pPr>
              <w:jc w:val="left"/>
            </w:pPr>
            <w:r>
              <w:rPr>
                <w:rFonts w:ascii="Times New Roman" w:hAnsi="Times New Roman" w:eastAsia="Times New Roman" w:cs="Times New Roman"/>
                <w:sz w:val="16"/>
                <w:szCs w:val="16"/>
                <w:b/>
              </w:rPr>
              <w:t xml:space="preserve">20</w:t>
            </w:r>
          </w:p>
        </w:tc>
        <w:tc>
          <w:tcPr>
            <w:tcW w:w="" w:type="dxa"/>
          </w:tcPr>
          <w:p>
            <w:pPr>
              <w:jc w:val="left"/>
            </w:pPr>
            <w:r>
              <w:rPr>
                <w:rFonts w:ascii="Times New Roman" w:hAnsi="Times New Roman" w:eastAsia="Times New Roman" w:cs="Times New Roman"/>
                <w:sz w:val="16"/>
                <w:szCs w:val="16"/>
                <w:b/>
              </w:rPr>
              <w:t xml:space="preserve">123</w:t>
            </w:r>
          </w:p>
        </w:tc>
        <w:tc>
          <w:tcPr>
            <w:tcW w:w="" w:type="dxa"/>
          </w:tcPr>
          <w:p>
            <w:pPr>
              <w:jc w:val="left"/>
            </w:pPr>
            <w:r>
              <w:rPr>
                <w:rFonts w:ascii="Times New Roman" w:hAnsi="Times New Roman" w:eastAsia="Times New Roman" w:cs="Times New Roman"/>
                <w:sz w:val="16"/>
                <w:szCs w:val="16"/>
              </w:rPr>
              <w:t xml:space="preserve"/>
            </w:r>
          </w:p>
        </w:tc>
        <w:tc>
          <w:tcPr>
            <w:tcW w:w="" w:type="dxa"/>
          </w:tcPr>
          <w:p>
            <w:pPr>
              <w:jc w:val="left"/>
            </w:pPr>
            <w:r>
              <w:rPr>
                <w:rFonts w:ascii="Times New Roman" w:hAnsi="Times New Roman" w:eastAsia="Times New Roman" w:cs="Times New Roman"/>
                <w:sz w:val="16"/>
                <w:szCs w:val="16"/>
                <w:b/>
              </w:rPr>
              <w:t xml:space="preserve">144</w:t>
            </w:r>
          </w:p>
        </w:tc>
        <w:tc>
          <w:tcPr>
            <w:tcW w:w="" w:type="dxa"/>
          </w:tcPr>
          <w:p>
            <w:pPr>
              <w:jc w:val="left"/>
            </w:pPr>
            <w:r>
              <w:rPr>
                <w:rFonts w:ascii="Times New Roman" w:hAnsi="Times New Roman" w:eastAsia="Times New Roman" w:cs="Times New Roman"/>
                <w:sz w:val="16"/>
                <w:szCs w:val="16"/>
              </w:rPr>
              <w:t xml:space="preserve"/>
            </w:r>
          </w:p>
        </w:tc>
      </w:tr>
    </w:tbl>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3.2. Содержание обучения по профессиональному модулю</w:t>
      </w:r>
    </w:p>
    <w:p>
      <w:pPr>
        <w:jc w:val="center"/>
      </w:pPr>
      <w:pPr>
        <w:rPr>
          <w:rFonts w:ascii="Times New Roman" w:hAnsi="Times New Roman" w:eastAsia="Times New Roman" w:cs="Times New Roman"/>
          <w:sz w:val="24"/>
          <w:szCs w:val="24"/>
        </w:rPr>
      </w:pPr>
    </w:p>
    <w:tbl>
      <w:tblGrid>
        <w:gridCol w:w="2500" w:type="dxa"/>
        <w:gridCol w:w="11000" w:type="dxa"/>
        <w:gridCol w:w="1500" w:type="dxa"/>
        <w:gridCol w:w="1500" w:type="dxa"/>
      </w:tblGrid>
      <w:tblPr>
        <w:tblStyle w:val="myTable"/>
      </w:tblPr>
      <w:tr>
        <w:trPr/>
        <w:tc>
          <w:tcPr>
            <w:tcW w:w="2500" w:type="dxa"/>
          </w:tcPr>
          <w:p>
            <w:pPr>
              <w:jc w:val="center"/>
            </w:pPr>
            <w:r>
              <w:rPr>
                <w:rFonts w:ascii="Times New Roman" w:hAnsi="Times New Roman" w:eastAsia="Times New Roman" w:cs="Times New Roman"/>
                <w:sz w:val="24"/>
                <w:szCs w:val="24"/>
              </w:rPr>
              <w:t xml:space="preserve">Наименование разделов профессионального модуля (ПМ), междисциплинарных курсов (МДК) и тем</w:t>
            </w:r>
          </w:p>
        </w:tc>
        <w:tc>
          <w:tcPr>
            <w:tcW w:w="11000" w:type="dxa"/>
          </w:tcPr>
          <w:p>
            <w:pPr>
              <w:jc w:val="center"/>
            </w:pPr>
            <w:r>
              <w:rPr>
                <w:rFonts w:ascii="Times New Roman" w:hAnsi="Times New Roman" w:eastAsia="Times New Roman" w:cs="Times New Roman"/>
                <w:sz w:val="24"/>
                <w:szCs w:val="24"/>
              </w:rPr>
              <w:t xml:space="preserve">Содержание учебного материала, лабораторные работы и практические занятия, самостоятельная работа обучающихся</w:t>
            </w:r>
          </w:p>
        </w:tc>
        <w:tc>
          <w:tcPr>
            <w:tcW w:w="1500" w:type="dxa"/>
          </w:tcPr>
          <w:p>
            <w:pPr>
              <w:jc w:val="center"/>
            </w:pPr>
            <w:r>
              <w:rPr>
                <w:rFonts w:ascii="Times New Roman" w:hAnsi="Times New Roman" w:eastAsia="Times New Roman" w:cs="Times New Roman"/>
                <w:sz w:val="24"/>
                <w:szCs w:val="24"/>
              </w:rPr>
              <w:t xml:space="preserve">Объем часов </w:t>
            </w:r>
          </w:p>
        </w:tc>
        <w:tc>
          <w:tcPr>
            <w:tcW w:w="1500" w:type="dxa"/>
          </w:tcPr>
          <w:p>
            <w:pPr>
              <w:jc w:val="center"/>
            </w:pPr>
            <w:r>
              <w:rPr>
                <w:rFonts w:ascii="Times New Roman" w:hAnsi="Times New Roman" w:eastAsia="Times New Roman" w:cs="Times New Roman"/>
                <w:sz w:val="24"/>
                <w:szCs w:val="24"/>
              </w:rPr>
              <w:t xml:space="preserve">Уровень освоения</w:t>
            </w:r>
          </w:p>
        </w:tc>
      </w:tr>
      <w:tr>
        <w:trPr/>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c>
          <w:tcPr>
            <w:tcW w:w="" w:type="dxa"/>
          </w:tcPr>
          <w:p>
            <w:pPr>
              <w:jc w:val="center"/>
            </w:pPr>
            <w:r>
              <w:rPr>
                <w:rFonts w:ascii="Times New Roman" w:hAnsi="Times New Roman" w:eastAsia="Times New Roman" w:cs="Times New Roman"/>
                <w:sz w:val="24"/>
                <w:szCs w:val="24"/>
              </w:rPr>
              <w:t xml:space="preserve">4</w:t>
            </w:r>
          </w:p>
        </w:tc>
      </w:tr>
      <w:tr>
        <w:trPr/>
        <w:tc>
          <w:tcPr>
            <w:tcW w:w="" w:type="dxa"/>
            <w:gridSpan w:val="2"/>
          </w:tcPr>
          <w:p>
            <w:pPr>
              <w:jc w:val="left"/>
            </w:pPr>
            <w:r>
              <w:rPr>
                <w:rFonts w:ascii="Times New Roman" w:hAnsi="Times New Roman" w:eastAsia="Times New Roman" w:cs="Times New Roman"/>
                <w:sz w:val="24"/>
                <w:szCs w:val="24"/>
                <w:b/>
              </w:rPr>
              <w:t xml:space="preserve">МДК.01.01 Право социального обеспечения</w:t>
            </w:r>
          </w:p>
        </w:tc>
        <w:tc>
          <w:tcPr>
            <w:tcW w:w="" w:type="dxa"/>
          </w:tcPr>
          <w:p>
            <w:pPr>
              <w:jc w:val="center"/>
            </w:pPr>
            <w:r>
              <w:rPr>
                <w:rFonts w:ascii="Times New Roman" w:hAnsi="Times New Roman" w:eastAsia="Times New Roman" w:cs="Times New Roman"/>
                <w:sz w:val="24"/>
                <w:szCs w:val="24"/>
                <w:b/>
              </w:rPr>
              <w:t xml:space="preserve">262</w:t>
            </w:r>
          </w:p>
        </w:tc>
        <w:tc>
          <w:tcPr>
            <w:tcW w:w="" w:type="dxa"/>
          </w:tcPr>
          <w:p>
            <w:pPr>
              <w:jc w:val="left"/>
            </w:pPr>
            <w:r>
              <w:rPr>
                <w:rFonts w:ascii="Times New Roman" w:hAnsi="Times New Roman" w:eastAsia="Times New Roman" w:cs="Times New Roman"/>
                <w:sz w:val="24"/>
                <w:szCs w:val="24"/>
              </w:rPr>
              <w:t xml:space="preserve"/>
            </w:r>
          </w:p>
        </w:tc>
      </w:tr>
      <w:tr>
        <w:trPr/>
        <w:tc>
          <w:tcPr>
            <w:tcW w:w="" w:type="dxa"/>
          </w:tcPr>
          <w:p>
            <w:pPr>
              <w:jc w:val="center"/>
            </w:pPr>
            <w:r>
              <w:rPr>
                <w:rFonts w:ascii="Times New Roman" w:hAnsi="Times New Roman" w:eastAsia="Times New Roman" w:cs="Times New Roman"/>
                <w:sz w:val="24"/>
                <w:szCs w:val="24"/>
              </w:rPr>
              <w:t xml:space="preserve"/>
            </w:r>
          </w:p>
        </w:tc>
        <w:tc>
          <w:tcPr>
            <w:tcW w:w="" w:type="dxa"/>
          </w:tcPr>
          <w:p>
            <w:pPr>
              <w:jc w:val="left"/>
            </w:pPr>
            <w:r>
              <w:rPr>
                <w:rFonts w:ascii="Times New Roman" w:hAnsi="Times New Roman" w:eastAsia="Times New Roman" w:cs="Times New Roman"/>
                <w:sz w:val="24"/>
                <w:szCs w:val="24"/>
                <w:b/>
              </w:rPr>
              <w:t xml:space="preserve">2 семестр</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center"/>
            </w:pPr>
            <w:r>
              <w:rPr>
                <w:rFonts w:ascii="Times New Roman" w:hAnsi="Times New Roman" w:eastAsia="Times New Roman" w:cs="Times New Roman"/>
                <w:sz w:val="24"/>
                <w:szCs w:val="24"/>
                <w:b/>
              </w:rPr>
              <w:t xml:space="preserve">Раздел 1</w:t>
            </w:r>
          </w:p>
        </w:tc>
        <w:tc>
          <w:tcPr>
            <w:tcW w:w="" w:type="dxa"/>
          </w:tcPr>
          <w:p>
            <w:pPr>
              <w:jc w:val="center"/>
            </w:pPr>
            <w:r>
              <w:rPr>
                <w:rFonts w:ascii="Times New Roman" w:hAnsi="Times New Roman" w:eastAsia="Times New Roman" w:cs="Times New Roman"/>
                <w:sz w:val="24"/>
                <w:szCs w:val="24"/>
                <w:b/>
              </w:rPr>
              <w:t xml:space="preserve">Понятие, предмет, метод и принципы права социального обеспечения</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1.1 Понятие и признаки социального обеспечения.</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Понятие и признаки социального обеспечения.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Понятие и признаки социального обеспечения.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Понятие и признаки социального обеспечения.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1.2 Понятие, предмет, система права социального обеспечения</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Понятие права социального обеспечения как самостоятельной отрасли и как научной дисциплины.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Предмет и метод отрасли и научной дисциплины.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Система и структура права социального обеспечения.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1.3 Принципы социального обеспечения</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Понятие и общая характеристика принципов правового регулирования социального обеспечения.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Содержание принципов.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Содержание принципов права социального обеспечения.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2</w:t>
            </w:r>
          </w:p>
        </w:tc>
        <w:tc>
          <w:tcPr>
            <w:tcW w:w="" w:type="dxa"/>
          </w:tcPr>
          <w:p>
            <w:pPr>
              <w:jc w:val="center"/>
            </w:pPr>
            <w:r>
              <w:rPr>
                <w:rFonts w:ascii="Times New Roman" w:hAnsi="Times New Roman" w:eastAsia="Times New Roman" w:cs="Times New Roman"/>
                <w:sz w:val="24"/>
                <w:szCs w:val="24"/>
                <w:b/>
              </w:rPr>
              <w:t xml:space="preserve">История развития законодательства о социальном обеспечении</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2.1 История развития законодательства о социальном страховании и социальном обеспечении в России. </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Законодательство о социальном страховании и социальном обеспечении в России.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История развития законодательства о социальном страховании и социальном обеспечении в России.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История развития законодательства о социальном страховании и социальном обеспечении в России.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2.2 Формирование и становление современной системы социального обеспечения</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Формирование и становление современной системы социального обеспечения.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Формирование и становление современной системы социального обеспечения.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Формирование и становление современной системы социального обеспечения.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3</w:t>
            </w:r>
          </w:p>
        </w:tc>
        <w:tc>
          <w:tcPr>
            <w:tcW w:w="" w:type="dxa"/>
          </w:tcPr>
          <w:p>
            <w:pPr>
              <w:jc w:val="center"/>
            </w:pPr>
            <w:r>
              <w:rPr>
                <w:rFonts w:ascii="Times New Roman" w:hAnsi="Times New Roman" w:eastAsia="Times New Roman" w:cs="Times New Roman"/>
                <w:sz w:val="24"/>
                <w:szCs w:val="24"/>
                <w:b/>
              </w:rPr>
              <w:t xml:space="preserve">Источники права социального обеспечения и правоотношения в сфере социального обеспечения</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3.1 Понятие и виды источников права социального обеспечения.</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Понятие и виды источников права социального обеспечения.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Международно-правовые акты и нормативно-правовые акты России.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Понятие и виды источников права социального обеспечения.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4</w:t>
            </w:r>
          </w:p>
        </w:tc>
        <w:tc>
          <w:tcPr>
            <w:tcW w:w="" w:type="dxa"/>
          </w:tcPr>
          <w:p>
            <w:pPr>
              <w:jc w:val="center"/>
            </w:pPr>
            <w:r>
              <w:rPr>
                <w:rFonts w:ascii="Times New Roman" w:hAnsi="Times New Roman" w:eastAsia="Times New Roman" w:cs="Times New Roman"/>
                <w:sz w:val="24"/>
                <w:szCs w:val="24"/>
                <w:b/>
              </w:rPr>
              <w:t xml:space="preserve">Правоотношения в сфере социального обеспечения</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4.1 Правоотношения в сфере социального обеспечения</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Виды общественных отношений, регулируемых правом социального обеспечения. Материальные отношения. Виды пенсионных правоотношений. Отношения процедурного и процессуального характера. </w:t>
            </w:r>
          </w:p>
        </w:tc>
        <w:tc>
          <w:tcPr>
            <w:tcW w:w="" w:type="dxa"/>
          </w:tcPr>
          <w:p>
            <w:pPr>
              <w:jc w:val="center"/>
            </w:pPr>
            <w:r>
              <w:rPr>
                <w:rFonts w:ascii="Times New Roman" w:hAnsi="Times New Roman" w:eastAsia="Times New Roman" w:cs="Times New Roman"/>
                <w:sz w:val="24"/>
                <w:szCs w:val="24"/>
              </w:rPr>
              <w:t xml:space="preserve">6</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Виды общественных отношений, регулируемых правом социального обеспечения. Материальные отношения. Виды пенсионных правоотношений. Отношения процедурного и процессуального характера. </w:t>
            </w:r>
          </w:p>
        </w:tc>
        <w:tc>
          <w:tcPr>
            <w:tcW w:w="" w:type="dxa"/>
          </w:tcPr>
          <w:p>
            <w:pPr>
              <w:jc w:val="center"/>
            </w:pPr>
            <w:r>
              <w:rPr>
                <w:rFonts w:ascii="Times New Roman" w:hAnsi="Times New Roman" w:eastAsia="Times New Roman" w:cs="Times New Roman"/>
                <w:sz w:val="24"/>
                <w:szCs w:val="24"/>
              </w:rPr>
              <w:t xml:space="preserve">6</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Правоотношения в сфере социального обеспечения.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5</w:t>
            </w:r>
          </w:p>
        </w:tc>
        <w:tc>
          <w:tcPr>
            <w:tcW w:w="" w:type="dxa"/>
          </w:tcPr>
          <w:p>
            <w:pPr>
              <w:jc w:val="center"/>
            </w:pPr>
            <w:r>
              <w:rPr>
                <w:rFonts w:ascii="Times New Roman" w:hAnsi="Times New Roman" w:eastAsia="Times New Roman" w:cs="Times New Roman"/>
                <w:sz w:val="24"/>
                <w:szCs w:val="24"/>
                <w:b/>
              </w:rPr>
              <w:t xml:space="preserve">Трудовой стаж</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5.1 Понятие и виды стажа</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Понятие трудового стажа и его юридическое значение. Страховой стаж в праве социального обеспечения. Общий страховой стаж, специальный страховой стаж: понятие, виды и юридическое значение.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Выслуга лет военнослужащих, сотрудников правоохранительных органов, граждан из числа работников летно-испытательного состава. Страховой стаж, учитываемый при определении размера пособия по временной нетрудоспособности.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Понятие и виды стажа.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5.2 Способы и порядок подтверждения страхового стажа. Значение страхового стажа</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Способы и порядок подтверждения страхового стажа. Значение страхового стажа.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Подтверждение страхового стажа документально, свидетельскими показаниями и сведениями персонифицированного учета.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Понятие, виды и юридическое значение стажа государственной службы.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6</w:t>
            </w:r>
          </w:p>
        </w:tc>
        <w:tc>
          <w:tcPr>
            <w:tcW w:w="" w:type="dxa"/>
          </w:tcPr>
          <w:p>
            <w:pPr>
              <w:jc w:val="center"/>
            </w:pPr>
            <w:r>
              <w:rPr>
                <w:rFonts w:ascii="Times New Roman" w:hAnsi="Times New Roman" w:eastAsia="Times New Roman" w:cs="Times New Roman"/>
                <w:sz w:val="24"/>
                <w:szCs w:val="24"/>
                <w:b/>
              </w:rPr>
              <w:t xml:space="preserve">Общая характеристика пенсионной системы России на современном этапе</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6.1 Понятие пенсионной системы и ее структура.</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Пенсионное обеспечение по обязательному пенсионному страхованию.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Структура трудовых пенсий: страховая и накопительная части трудовой пенсии.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Пенсионное обеспечение по обязательному пенсионному страхованию.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6.2 Государственное пенсионное обеспечение. Дополнительное пенсионное обеспечение.</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Государственное пенсионное обеспечение. Виды государственных пенсий. Право на получение двух пенсии при наличии нескольких оснований для установления пенсии.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Государственное пенсионное обеспечение. Виды государственных пенсий. Формирование системы дополнительного обязательного пенсионного страхования и государственного пенсионного обеспечения.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Основные принципы определения размеров государственных пенсий.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7</w:t>
            </w:r>
          </w:p>
        </w:tc>
        <w:tc>
          <w:tcPr>
            <w:tcW w:w="" w:type="dxa"/>
          </w:tcPr>
          <w:p>
            <w:pPr>
              <w:jc w:val="center"/>
            </w:pPr>
            <w:r>
              <w:rPr>
                <w:rFonts w:ascii="Times New Roman" w:hAnsi="Times New Roman" w:eastAsia="Times New Roman" w:cs="Times New Roman"/>
                <w:sz w:val="24"/>
                <w:szCs w:val="24"/>
                <w:b/>
              </w:rPr>
              <w:t xml:space="preserve">Пенсии по старости</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7.1 Понятие и виды пенсий по старости</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Пенсии по старости на общих основаниях. Досрочные пенсии по старости в связи с работой во вредных, тяжелых и опасных условиях труда. Досрочные пенсии по старости в связи с особой профессиональной деятельностью. </w:t>
            </w:r>
          </w:p>
        </w:tc>
        <w:tc>
          <w:tcPr>
            <w:tcW w:w="" w:type="dxa"/>
          </w:tcPr>
          <w:p>
            <w:pPr>
              <w:jc w:val="center"/>
            </w:pPr>
            <w:r>
              <w:rPr>
                <w:rFonts w:ascii="Times New Roman" w:hAnsi="Times New Roman" w:eastAsia="Times New Roman" w:cs="Times New Roman"/>
                <w:sz w:val="24"/>
                <w:szCs w:val="24"/>
              </w:rPr>
              <w:t xml:space="preserve">6</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Досрочные пенсии по старости в связи с обстоятельствами, характеризующими семейное положение или состояние здоровья. Досрочные пенсии по старости в связи с работой в районах Крайнего Севера и местностях, приравненных к районам Крайнего Севера. Досрочные пенсии по старости в связи с особой профессиональной деятельностью. </w:t>
            </w:r>
          </w:p>
        </w:tc>
        <w:tc>
          <w:tcPr>
            <w:tcW w:w="" w:type="dxa"/>
          </w:tcPr>
          <w:p>
            <w:pPr>
              <w:jc w:val="center"/>
            </w:pPr>
            <w:r>
              <w:rPr>
                <w:rFonts w:ascii="Times New Roman" w:hAnsi="Times New Roman" w:eastAsia="Times New Roman" w:cs="Times New Roman"/>
                <w:sz w:val="24"/>
                <w:szCs w:val="24"/>
              </w:rPr>
              <w:t xml:space="preserve">6</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Понятие и виды пенсий по старости.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7.2 Пенсия по старости по Закону о государственном пенсионном обеспечении. Накопительная пенсия</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Пенсия по старости гражданам, пострадавшим в результате радиационных или техногенных катастроф. Право на накопительную часть пенсии по старости и правила ее определения.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Социальные пенсии по старости. Получение средств пенсионных накоплений членами семьи застрахованных граждан.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Накопительная пенсия.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8</w:t>
            </w:r>
          </w:p>
        </w:tc>
        <w:tc>
          <w:tcPr>
            <w:tcW w:w="" w:type="dxa"/>
          </w:tcPr>
          <w:p>
            <w:pPr>
              <w:jc w:val="center"/>
            </w:pPr>
            <w:r>
              <w:rPr>
                <w:rFonts w:ascii="Times New Roman" w:hAnsi="Times New Roman" w:eastAsia="Times New Roman" w:cs="Times New Roman"/>
                <w:sz w:val="24"/>
                <w:szCs w:val="24"/>
                <w:b/>
              </w:rPr>
              <w:t xml:space="preserve">Пенсия по инвалидности</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8.1 Понятие  пенсии по инвалидности, ее виды</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Условия назначения страховой пенсии по инвалидности. Пенсия по инвалидности военнослужащим, сотрудникам правоохранительных органов, гражданам из числа работников летно-испытательного состава. </w:t>
            </w:r>
          </w:p>
        </w:tc>
        <w:tc>
          <w:tcPr>
            <w:tcW w:w="" w:type="dxa"/>
          </w:tcPr>
          <w:p>
            <w:pPr>
              <w:jc w:val="center"/>
            </w:pPr>
            <w:r>
              <w:rPr>
                <w:rFonts w:ascii="Times New Roman" w:hAnsi="Times New Roman" w:eastAsia="Times New Roman" w:cs="Times New Roman"/>
                <w:sz w:val="24"/>
                <w:szCs w:val="24"/>
              </w:rPr>
              <w:t xml:space="preserve">3</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Понятие инвалидности. Причины инвалидности. Понятие  пенсии по инвалидности, ее виды.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Понятие  пенсии по инвалидности, ее виды.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rPr>
              <w:t xml:space="preserve"/>
            </w:r>
          </w:p>
        </w:tc>
        <w:tc>
          <w:tcPr>
            <w:tcW w:w="" w:type="dxa"/>
          </w:tcPr>
          <w:p>
            <w:pPr>
              <w:jc w:val="left"/>
            </w:pPr>
            <w:r>
              <w:rPr>
                <w:rFonts w:ascii="Times New Roman" w:hAnsi="Times New Roman" w:eastAsia="Times New Roman" w:cs="Times New Roman"/>
                <w:sz w:val="24"/>
                <w:szCs w:val="24"/>
                <w:b/>
              </w:rPr>
              <w:t xml:space="preserve">3 семестр</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center"/>
            </w:pPr>
            <w:r>
              <w:rPr>
                <w:rFonts w:ascii="Times New Roman" w:hAnsi="Times New Roman" w:eastAsia="Times New Roman" w:cs="Times New Roman"/>
                <w:sz w:val="24"/>
                <w:szCs w:val="24"/>
                <w:b/>
              </w:rPr>
              <w:t xml:space="preserve">Раздел 9</w:t>
            </w:r>
          </w:p>
        </w:tc>
        <w:tc>
          <w:tcPr>
            <w:tcW w:w="" w:type="dxa"/>
          </w:tcPr>
          <w:p>
            <w:pPr>
              <w:jc w:val="center"/>
            </w:pPr>
            <w:r>
              <w:rPr>
                <w:rFonts w:ascii="Times New Roman" w:hAnsi="Times New Roman" w:eastAsia="Times New Roman" w:cs="Times New Roman"/>
                <w:sz w:val="24"/>
                <w:szCs w:val="24"/>
                <w:b/>
              </w:rPr>
              <w:t xml:space="preserve">Пенсия по случаю потери кормильца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9.1 Пенсия по случаю потери кормильца</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Понятие пенсии по случаю потери кормильца. Виды пенсий по случаю потери кормильца. Страховая пенсия по случаю потери кормильца.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Условия назначения пенсии по случаю потери кормильца.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Ежемесячное возмещение в связи с гибелью судьи.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10</w:t>
            </w:r>
          </w:p>
        </w:tc>
        <w:tc>
          <w:tcPr>
            <w:tcW w:w="" w:type="dxa"/>
          </w:tcPr>
          <w:p>
            <w:pPr>
              <w:jc w:val="center"/>
            </w:pPr>
            <w:r>
              <w:rPr>
                <w:rFonts w:ascii="Times New Roman" w:hAnsi="Times New Roman" w:eastAsia="Times New Roman" w:cs="Times New Roman"/>
                <w:sz w:val="24"/>
                <w:szCs w:val="24"/>
                <w:b/>
              </w:rPr>
              <w:t xml:space="preserve">Пенсии за выслугу лет</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10.1 Пенсии за выслугу лет</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Круг лиц, обеспечиваемых пенсией за выслугу лет. Условия назначения пенсий за выслугу лет федеральным государственным гражданским служащим. Условия назначения пенсий за выслугу лет военнослужащим, сотрудникам правоохранительных органов, гражданам из числа работников летно-испытательного состава, гражданам из числа космонавтов.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Механизм исчисления пенсии за выслугу лет федеральным государственным служащим гражданской службы. Механизм исчисления пенсии за выслугу лет военнослужащим и лицам, к ним приравненным.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Пенсии за выслугу лет.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11</w:t>
            </w:r>
          </w:p>
        </w:tc>
        <w:tc>
          <w:tcPr>
            <w:tcW w:w="" w:type="dxa"/>
          </w:tcPr>
          <w:p>
            <w:pPr>
              <w:jc w:val="center"/>
            </w:pPr>
            <w:r>
              <w:rPr>
                <w:rFonts w:ascii="Times New Roman" w:hAnsi="Times New Roman" w:eastAsia="Times New Roman" w:cs="Times New Roman"/>
                <w:sz w:val="24"/>
                <w:szCs w:val="24"/>
                <w:b/>
              </w:rPr>
              <w:t xml:space="preserve">Назначение и выплата пенсий</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11.1 Назначение и выплата трудовых пенсий и пенсий по государственному пенсионному обеспечению</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Порядок назначения и выплаты страховых пенсий и пенсий по государственному пенсионному обеспечению. Порядок назначения и выплаты пенсий за выслугу лет федеральным государственным гражданским служащим.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Порядок назначения и выплаты пенсий военнослужащим, проходившим службу по контракту и сотрудникам правоохранительных органов. Порядок назначения и выплаты ежемесячного пожизненного содержания судьям.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Назначение и выплата пенсий.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11.2 Назначение и выплата накопительной пенсии</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Правила обращения за накопительной пенсией.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Условия выплаты правопреемникам средств, учтенных в лицевом счете застрахованного лица для исчисления накопительной части пенсии и неполученной застрахованным лицом в связи с его смертью.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Основания отказа в выплате средств пенсионных накоплений.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12</w:t>
            </w:r>
          </w:p>
        </w:tc>
        <w:tc>
          <w:tcPr>
            <w:tcW w:w="" w:type="dxa"/>
          </w:tcPr>
          <w:p>
            <w:pPr>
              <w:jc w:val="center"/>
            </w:pPr>
            <w:r>
              <w:rPr>
                <w:rFonts w:ascii="Times New Roman" w:hAnsi="Times New Roman" w:eastAsia="Times New Roman" w:cs="Times New Roman"/>
                <w:sz w:val="24"/>
                <w:szCs w:val="24"/>
                <w:b/>
              </w:rPr>
              <w:t xml:space="preserve">Пенсионные споры</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12.1 Способы защиты нарушенных пенсионных прав граждан. Исковое производство рассмотрения споров</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Способы защиты нарушенных пенсионных прав граждан.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Судебный порядок защиты нарушенных пенсионных прав. Специфика пенсионных споров.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Специфика пенсионных споров.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13</w:t>
            </w:r>
          </w:p>
        </w:tc>
        <w:tc>
          <w:tcPr>
            <w:tcW w:w="" w:type="dxa"/>
          </w:tcPr>
          <w:p>
            <w:pPr>
              <w:jc w:val="center"/>
            </w:pPr>
            <w:r>
              <w:rPr>
                <w:rFonts w:ascii="Times New Roman" w:hAnsi="Times New Roman" w:eastAsia="Times New Roman" w:cs="Times New Roman"/>
                <w:sz w:val="24"/>
                <w:szCs w:val="24"/>
                <w:b/>
              </w:rPr>
              <w:t xml:space="preserve">Пособия и компенсационные выплаты по системе социального обеспечения</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13.1 Понятие пособий и их классификация</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Понятие пособий и их классификация.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Понятие пособий и их классификация.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Понятие пособий и их классификация.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13.2 Пособие по временной нетрудоспособности</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Пособие по временной нетрудоспособности.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Пособие по временной нетрудоспособности.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Исчисление назначение и выплата пособия по временной нетрудоспособности.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13.3 Государственные пособия гражданам, имеющим детей</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Общие вопросы предоставления государственных пособий гражданам, имеющим детей. Единовременные и ежемесячные пособия, предоставляемые семьям с детьми.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Общие вопросы предоставления государственных  пособий гражданам, имеющим детей. Пособия, предоставляемые женам  военнослужащих по призыву;  на детей одиноких матерей; на детей, родители  которых уклоняются от уплаты алиментов.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Государственные пособия гражданам, имеющим детей.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13.4 Дополнительные меры государственной поддержки семей, имеющих детей</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Понятие материнского капитала и направления его использования. Порядок использования материнского капитала.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Иные меры по поддержке семей, имеющих детей.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Дополнительные меры государственной поддержки семей, имеющих детей.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13.5 Пособия по безработице</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Пособие по безработице.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Размеры и продолжительность выплаты пособия по безработице.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Случаи принятия решений о прекращении, приостановке выплаты пособия по безработице или снижении его размера.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13.6 Иные виды государственных пособий</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Социальное пособие на погребение.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Иные виды государственных пособий.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13.7 Компенсационные выплаты</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Компенсационные выплаты.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Компенсационные выплаты.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14</w:t>
            </w:r>
          </w:p>
        </w:tc>
        <w:tc>
          <w:tcPr>
            <w:tcW w:w="" w:type="dxa"/>
          </w:tcPr>
          <w:p>
            <w:pPr>
              <w:jc w:val="center"/>
            </w:pPr>
            <w:r>
              <w:rPr>
                <w:rFonts w:ascii="Times New Roman" w:hAnsi="Times New Roman" w:eastAsia="Times New Roman" w:cs="Times New Roman"/>
                <w:sz w:val="24"/>
                <w:szCs w:val="24"/>
                <w:b/>
              </w:rPr>
              <w:t xml:space="preserve">Социальное обеспечение граждан, пострадавших в результате  несчастного случая на производстве или профессиональных заболеваний</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14.1 Страховые выплаты вследствие несчастного случая на производстве или профессиональных заболеваний</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Единовременная страховая выплата вследствие несчастного случая на производстве или профессиональных заболеваний. Ежемесячная страховая выплата вследствие несчастного случая на производстве или профессиональных заболеваний.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Компенсация дополнительных расходов, возникших, в связи с несчастным случаем на производстве и профессиональным заболеванием.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15</w:t>
            </w:r>
          </w:p>
        </w:tc>
        <w:tc>
          <w:tcPr>
            <w:tcW w:w="" w:type="dxa"/>
          </w:tcPr>
          <w:p>
            <w:pPr>
              <w:jc w:val="center"/>
            </w:pPr>
            <w:r>
              <w:rPr>
                <w:rFonts w:ascii="Times New Roman" w:hAnsi="Times New Roman" w:eastAsia="Times New Roman" w:cs="Times New Roman"/>
                <w:sz w:val="24"/>
                <w:szCs w:val="24"/>
                <w:b/>
              </w:rPr>
              <w:t xml:space="preserve">Медицинская помощь и лечение</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15.1 Понятие и виды медико-социальной помощи</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Понятие медицинской помощи. Виды и формы медицинской помощи.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Понятие медицинской помощи. Виды и формы медицинской помощи.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16</w:t>
            </w:r>
          </w:p>
        </w:tc>
        <w:tc>
          <w:tcPr>
            <w:tcW w:w="" w:type="dxa"/>
          </w:tcPr>
          <w:p>
            <w:pPr>
              <w:jc w:val="center"/>
            </w:pPr>
            <w:r>
              <w:rPr>
                <w:rFonts w:ascii="Times New Roman" w:hAnsi="Times New Roman" w:eastAsia="Times New Roman" w:cs="Times New Roman"/>
                <w:sz w:val="24"/>
                <w:szCs w:val="24"/>
                <w:b/>
              </w:rPr>
              <w:t xml:space="preserve">Социальное обслуживание</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16.1 Понятие и виды социального обслуживания</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Понятие, принципы и формы социального обслуживания.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Социальное обслуживание. </w:t>
            </w:r>
          </w:p>
        </w:tc>
        <w:tc>
          <w:tcPr>
            <w:tcW w:w="" w:type="dxa"/>
          </w:tcPr>
          <w:p>
            <w:pPr>
              <w:jc w:val="center"/>
            </w:pPr>
            <w:r>
              <w:rPr>
                <w:rFonts w:ascii="Times New Roman" w:hAnsi="Times New Roman" w:eastAsia="Times New Roman" w:cs="Times New Roman"/>
                <w:sz w:val="24"/>
                <w:szCs w:val="24"/>
              </w:rPr>
              <w:t xml:space="preserve">3</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17</w:t>
            </w:r>
          </w:p>
        </w:tc>
        <w:tc>
          <w:tcPr>
            <w:tcW w:w="" w:type="dxa"/>
          </w:tcPr>
          <w:p>
            <w:pPr>
              <w:jc w:val="center"/>
            </w:pPr>
            <w:r>
              <w:rPr>
                <w:rFonts w:ascii="Times New Roman" w:hAnsi="Times New Roman" w:eastAsia="Times New Roman" w:cs="Times New Roman"/>
                <w:sz w:val="24"/>
                <w:szCs w:val="24"/>
                <w:b/>
              </w:rPr>
              <w:t xml:space="preserve">Меры социальной поддержки</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17.1 Общая характеристика мер социальной поддержки</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Понятие и виды мер социальной поддержки.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tcPr>
          <w:p>
            <w:pPr>
              <w:jc w:val="center"/>
            </w:pPr>
            <w:r>
              <w:rPr>
                <w:rFonts w:ascii="Times New Roman" w:hAnsi="Times New Roman" w:eastAsia="Times New Roman" w:cs="Times New Roman"/>
                <w:sz w:val="24"/>
                <w:szCs w:val="24"/>
                <w:b/>
              </w:rPr>
              <w:t xml:space="preserve">Раздел 18</w:t>
            </w:r>
          </w:p>
        </w:tc>
        <w:tc>
          <w:tcPr>
            <w:tcW w:w="" w:type="dxa"/>
          </w:tcPr>
          <w:p>
            <w:pPr>
              <w:jc w:val="center"/>
            </w:pPr>
            <w:r>
              <w:rPr>
                <w:rFonts w:ascii="Times New Roman" w:hAnsi="Times New Roman" w:eastAsia="Times New Roman" w:cs="Times New Roman"/>
                <w:sz w:val="24"/>
                <w:szCs w:val="24"/>
                <w:b/>
              </w:rPr>
              <w:t xml:space="preserve">Государственная социальна помощь</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18.1 Понятие государственной социальной помощи.</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Понятие государственной социальной помощи.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Меры социальной поддержки, предоставляемые государственными органами субъектов и органами местного самоуправления.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gridSpan w:val="2"/>
          </w:tcPr>
          <w:p>
            <w:pPr>
              <w:jc w:val="left"/>
            </w:pPr>
            <w:r>
              <w:rPr>
                <w:rFonts w:ascii="Times New Roman" w:hAnsi="Times New Roman" w:eastAsia="Times New Roman" w:cs="Times New Roman"/>
                <w:sz w:val="24"/>
                <w:szCs w:val="24"/>
                <w:b/>
              </w:rPr>
              <w:t xml:space="preserve">МДК.01.02 Психология социально-правовой деятельности</w:t>
            </w:r>
          </w:p>
        </w:tc>
        <w:tc>
          <w:tcPr>
            <w:tcW w:w="" w:type="dxa"/>
          </w:tcPr>
          <w:p>
            <w:pPr>
              <w:jc w:val="center"/>
            </w:pPr>
            <w:r>
              <w:rPr>
                <w:rFonts w:ascii="Times New Roman" w:hAnsi="Times New Roman" w:eastAsia="Times New Roman" w:cs="Times New Roman"/>
                <w:sz w:val="24"/>
                <w:szCs w:val="24"/>
                <w:b/>
              </w:rPr>
              <w:t xml:space="preserve">108</w:t>
            </w:r>
          </w:p>
        </w:tc>
        <w:tc>
          <w:tcPr>
            <w:tcW w:w="" w:type="dxa"/>
          </w:tcPr>
          <w:p>
            <w:pPr>
              <w:jc w:val="left"/>
            </w:pPr>
            <w:r>
              <w:rPr>
                <w:rFonts w:ascii="Times New Roman" w:hAnsi="Times New Roman" w:eastAsia="Times New Roman" w:cs="Times New Roman"/>
                <w:sz w:val="24"/>
                <w:szCs w:val="24"/>
              </w:rPr>
              <w:t xml:space="preserve"/>
            </w:r>
          </w:p>
        </w:tc>
      </w:tr>
      <w:tr>
        <w:trPr/>
        <w:tc>
          <w:tcPr>
            <w:tcW w:w="" w:type="dxa"/>
          </w:tcPr>
          <w:p>
            <w:pPr>
              <w:jc w:val="center"/>
            </w:pPr>
            <w:r>
              <w:rPr>
                <w:rFonts w:ascii="Times New Roman" w:hAnsi="Times New Roman" w:eastAsia="Times New Roman" w:cs="Times New Roman"/>
                <w:sz w:val="24"/>
                <w:szCs w:val="24"/>
              </w:rPr>
              <w:t xml:space="preserve"/>
            </w:r>
          </w:p>
        </w:tc>
        <w:tc>
          <w:tcPr>
            <w:tcW w:w="" w:type="dxa"/>
          </w:tcPr>
          <w:p>
            <w:pPr>
              <w:jc w:val="left"/>
            </w:pPr>
            <w:r>
              <w:rPr>
                <w:rFonts w:ascii="Times New Roman" w:hAnsi="Times New Roman" w:eastAsia="Times New Roman" w:cs="Times New Roman"/>
                <w:sz w:val="24"/>
                <w:szCs w:val="24"/>
                <w:b/>
              </w:rPr>
              <w:t xml:space="preserve">3 семестр</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center"/>
            </w:pPr>
            <w:r>
              <w:rPr>
                <w:rFonts w:ascii="Times New Roman" w:hAnsi="Times New Roman" w:eastAsia="Times New Roman" w:cs="Times New Roman"/>
                <w:sz w:val="24"/>
                <w:szCs w:val="24"/>
                <w:b/>
              </w:rPr>
              <w:t xml:space="preserve">Раздел 1</w:t>
            </w:r>
          </w:p>
        </w:tc>
        <w:tc>
          <w:tcPr>
            <w:tcW w:w="" w:type="dxa"/>
          </w:tcPr>
          <w:p>
            <w:pPr>
              <w:jc w:val="center"/>
            </w:pPr>
            <w:r>
              <w:rPr>
                <w:rFonts w:ascii="Times New Roman" w:hAnsi="Times New Roman" w:eastAsia="Times New Roman" w:cs="Times New Roman"/>
                <w:sz w:val="24"/>
                <w:szCs w:val="24"/>
                <w:b/>
              </w:rPr>
              <w:t xml:space="preserve">Психология как наука. Психические свойства личности. Психические процессы и состояния</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1.1 Объект, предмет, методы психологии. </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Объект, предмет, методы психологии.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Понятие о психике человека. Сознание и бессознательное.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Научно-исследовательские методы психологии. Правовая регламентация профессиональной деятельности юриста.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1.2 Личность и ее психологическая структура. </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Личность и ее психологическая структура.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Понятие о психике человека. Сознание и бессознательное.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Основные теории личности в зарубежной и отечественной психологии.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1.3 Деятельность, ее структура и содержание. </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Деятельность, ее структура и содержание.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Деятельность. Деятельность и поведение.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Основные виды деятельности. Деятельность и поведение.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1.4 Темперамент, его физиологические основы. </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Темперамент, его физиологические основы.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Темперамент. Типы темперамента и их психологическая характеристика.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Учет типа темперамента в профессиональной деятельности.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1.5 Характер, структура характера. Способности и их проявление в деятельности.</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Характер, структура характера. Способности и их проявление в деятельности.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Характер. Акцентуация черт характера. Способности и их проявление в деятельности.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Способности и их проявление в деятельности.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1.6 Ощущения, восприятие, память как познавательные процессы, их характеристика</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Ощущения, восприятие, память как познавательные процессы, их характеристика.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Ощущения. Восприятие. Память.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Классификация ощущений, восприятия.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1.7 Мышление, воображение, внимание: особенности, виды, свойства.</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Мышление, воображение, внимание: особенности, виды, свойства.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Мышление, воображение, внимание.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Приемы и способы активизации мышления, воображения.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1.8 Эмоции и чувства. Виды эмоций. </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Эмоции и чувства. Виды эмоций.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Эмоции и чувства.  Воля.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Конфликтные эмоциональные состояния и пограничные психические состояния личности.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2</w:t>
            </w:r>
          </w:p>
        </w:tc>
        <w:tc>
          <w:tcPr>
            <w:tcW w:w="" w:type="dxa"/>
          </w:tcPr>
          <w:p>
            <w:pPr>
              <w:jc w:val="center"/>
            </w:pPr>
            <w:r>
              <w:rPr>
                <w:rFonts w:ascii="Times New Roman" w:hAnsi="Times New Roman" w:eastAsia="Times New Roman" w:cs="Times New Roman"/>
                <w:sz w:val="24"/>
                <w:szCs w:val="24"/>
                <w:b/>
              </w:rPr>
              <w:t xml:space="preserve">Психологические особенности профессиональной деятельности</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2.1 Социальная работа как профессиональная деятельность. </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Социальная работа как профессиональная деятельность.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Социальная работа как профессиональная деятельность.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Организация специальной социально – психологической помощи.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2.2 Профессиональная деятельность представителей юридических профессий</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Профессиональная деятельность представителей юридических профессий.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Профессиональная деятельность представителей юридических профессий.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tcPr>
          <w:p>
            <w:pPr>
              <w:jc w:val="center"/>
            </w:pPr>
            <w:r>
              <w:rPr>
                <w:rFonts w:ascii="Times New Roman" w:hAnsi="Times New Roman" w:eastAsia="Times New Roman" w:cs="Times New Roman"/>
                <w:sz w:val="24"/>
                <w:szCs w:val="24"/>
                <w:b/>
              </w:rPr>
              <w:t xml:space="preserve">Раздел 3</w:t>
            </w:r>
          </w:p>
        </w:tc>
        <w:tc>
          <w:tcPr>
            <w:tcW w:w="" w:type="dxa"/>
          </w:tcPr>
          <w:p>
            <w:pPr>
              <w:jc w:val="center"/>
            </w:pPr>
            <w:r>
              <w:rPr>
                <w:rFonts w:ascii="Times New Roman" w:hAnsi="Times New Roman" w:eastAsia="Times New Roman" w:cs="Times New Roman"/>
                <w:sz w:val="24"/>
                <w:szCs w:val="24"/>
                <w:b/>
              </w:rPr>
              <w:t xml:space="preserve">Психологические особенности девиантного поведения  и социально-правовой деятельности с разными категориями населения</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3.1 Социализация, десоциализация.  Общая характеристика девиантного поведения личности и группы.</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Социализация, десоциализация.  Общая характеристика девиантного поведения личности и группы.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Общая характеристика девиантного поведения личности и группы.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Факторы, определяющие отклонения в поведении личности.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3.2 Трудная жизненная ситуация: научные подходы, виды.</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Трудная жизненная ситуация: научные подходы, виды.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Трудная жизненная ситуация: научные подходы, виды.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Классификациикатегории «трудные жизненные ситуации».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3.3 Психологические особенности социальной работы с детьми и подростками. </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Психологические особенности социальной работы с детьми и подростками.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Психологические особенности социальной работы с детьми и молодежью.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Понятие "молодежь", возрастные границы.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3.4 Психологические особенности социальной работы с семьями и женщинами</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Психологические особенности социальной работы с семьями и женщинами.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Психологические особенности социальной работы с семьями и женщинами.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Методы и формы работы с семьей.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3.5 Категории нормы и патологии. Медицинские, юридические. </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Категории нормы и патологии. Медицинские, юридические.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Проблемы инвалидов и психосоциальная помощь им.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Виды отклонений от нормы.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3.6 Старость. Деятельность социального работника по выявлению медико-социальных и психологических проблем пожилого человека. </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Старость. Деятельность социального работника по выявлению медико-социальных и психологических проблем пожилого человека.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Деятельность социального работника по выявлению медико-социальных и психологических проблем пожилого человека.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Роль социальных работников в реабилитации инвалидов.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3.7 Особенности личности преступников. Типология преступников</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Особенности личности преступников.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Особенности личности преступников.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Типология личности преступника.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3.8 Изучение личности несовершеннолетних на предварительном следствии</w:t>
            </w:r>
          </w:p>
        </w:tc>
        <w:tc>
          <w:tcPr>
            <w:tcW w:w="" w:type="dxa"/>
          </w:tcPr>
          <w:p>
            <w:pPr>
              <w:jc w:val="center"/>
            </w:pPr>
            <w:r>
              <w:rPr>
                <w:rFonts w:ascii="Times New Roman" w:hAnsi="Times New Roman" w:eastAsia="Times New Roman" w:cs="Times New Roman"/>
                <w:sz w:val="24"/>
                <w:szCs w:val="24"/>
                <w:b/>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Лекционные занятия. </w:t>
            </w:r>
            <w:r>
              <w:rPr>
                <w:rFonts w:ascii="Times New Roman" w:hAnsi="Times New Roman" w:eastAsia="Times New Roman" w:cs="Times New Roman"/>
                <w:sz w:val="24"/>
                <w:szCs w:val="24"/>
              </w:rPr>
              <w:t xml:space="preserve">Изучение личности несовершеннолетних на предварительном следствии.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Практические занятия. </w:t>
            </w:r>
            <w:r>
              <w:rPr>
                <w:rFonts w:ascii="Times New Roman" w:hAnsi="Times New Roman" w:eastAsia="Times New Roman" w:cs="Times New Roman"/>
                <w:sz w:val="24"/>
                <w:szCs w:val="24"/>
              </w:rPr>
              <w:t xml:space="preserve">Изучение личности несовершеннолетних на предварительном следствии.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b/>
              </w:rPr>
              <w:t xml:space="preserve">Самостоятельная работа обучающихся. </w:t>
            </w:r>
            <w:r>
              <w:rPr>
                <w:rFonts w:ascii="Times New Roman" w:hAnsi="Times New Roman" w:eastAsia="Times New Roman" w:cs="Times New Roman"/>
                <w:sz w:val="24"/>
                <w:szCs w:val="24"/>
              </w:rPr>
              <w:t xml:space="preserve">психологические особенности личности несовершеннолетних и их учет в профессиональной деятельности.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gridSpan w:val="2"/>
          </w:tcPr>
          <w:p>
            <w:r>
              <w:rPr>
                <w:rFonts w:ascii="Times New Roman" w:hAnsi="Times New Roman" w:eastAsia="Times New Roman" w:cs="Times New Roman"/>
                <w:sz w:val="24"/>
                <w:szCs w:val="24"/>
                <w:b/>
              </w:rPr>
              <w:t xml:space="preserve">
                Учебная практика
                <w:br/>
                Виды работ:
                <w:br/>
              </w:t>
            </w:r>
            <w:r>
              <w:rPr>
                <w:rFonts w:ascii="Times New Roman" w:hAnsi="Times New Roman" w:eastAsia="Times New Roman" w:cs="Times New Roman"/>
                <w:sz w:val="24"/>
                <w:szCs w:val="24"/>
              </w:rPr>
              <w:t xml:space="preserve">
                - Прием граждан и представителей предприятий по вопросам пенсионного 
                <w:br/>
                  обеспечения.
                <w:br/>
                - Прием документов, необходимых для назначения, перерасчета пенсий, перевода с
                <w:br/>
                   одного вида пенсии на другой и других социальных выплат.
                <w:br/>
                        Оценка документов, представленных для назначения, перерасчета пенсий, перевода с
                <w:br/>
                        одного вида пенсии на другой. Ввод сведений в информационную систему.
                <w:br/>
                        Оформление и формирование пенсионных дел.
                <w:br/>
                - Качество выполнения работ в соответствии с технологией и (или) требованиями
                <w:br/>
                  организации, в которой проходила практика
                <w:br/>
                - Прием документов, представляемых работодателем о страховом стаже, начисленных
                <w:br/>
                  страховых взносах. Обработка сведений индивидуального (персонифицированного) 
                <w:br/>
                  учета. Ввод сведений о застрахованных лицах в информационную систему.
                <w:br/>
                -Прием застрахованных лиц и представителей работодателей по вопросам оценки 
                <w:br/>
                       пенсионных прав, в том числе, с учетом стажа на соответствующих видах работ.
                <w:br/>
                       Работа с Перечнями профессий и работ, дающих права на досрочное пенсионное
                <w:br/>
                      обеспечение. Участие в проведении и оформлении документальных проверок
                <w:br/>
                       достоверности сведений о стаже на соответствующих видах работ.
                <w:br/>
                - Оценка документов, представленных для установления социальных выплат. 
                <w:br/>
                 Оформление и формирование дел получателей социальных выплат.
                <w:br/>
                - Учет удержаний излишне выплаченных сумм пенсий. Учет оплаченных поручений
                <w:br/>
                  предприятиями связи. Работа с исполнительными документами.
                <w:br/>
                - Прием и регистрация писем, заявлений и жалоб граждан. Подготовка проектов на
                <w:br/>
                  письменные обращения граждан.
                <w:br/>
                - Регистрация, оформление, распределение и отправление входящей и исходящей
                <w:br/>
                  корреспонденции.
                <w:br/>
                - Прием граждан по вопросам назначения государственных пособий, проблемам семьи,
                <w:br/>
                  женщин, детей. Постановка на учет граждан, нуждающихся в социальной помощи и
                <w:br/>
                  защите. Составление актов обследования социально-бытовых условий семей, обратившихся за материальной помощью. Ввод сведений в информационную систему.
                <w:br/>
                 Оформление и формирование личных дел получателей пособий.
                <w:br/>
                - Прием граждан по вопросам предоставления субсидий. Прием и регистрация 
                <w:br/>
                  документов, необходимых для назначения субсидий. Ввод сведений в 
                <w:br/>
                  информационную систему. Оформление
                <w:br/>
                - Ведение и учет банка данных о детях, оставшихся без попечения родителей;
                <w:br/>
                  кандидатов в усыновители, опекунов (попечителей), приемных родителей. Учет 
                <w:br/>
                  детей, в отношении которых установлена опека (попечительство), переданных на 
                <w:br/>
                 воспитание в приемную семью или усыновленных. Назначение и выплата денежных средств опекунам (попечителям), приемным родителям.
                <w:br/>
                -Прием граждан по вопросам установления социальных льгот и гарантий. Оформление и формирование личных дел граждан, нуждающихся в направлении в стационарные учреждения социального обслуживания. Оформление и выплата пособия на погребение. Назначение и выплата денежных компенсаций в соответствии с действующим законодательством.
                <w:br/>
                -Оформление и формирование личных дел получателей социальных стипендий. 
                <w:br/>
                  Прием, регистрация и оценка документов, представленных для получения
                <w:br/>
                 социальной поддержки.
                <w:br/>
                - Регистрация, оформление, распределение и отправление входящей и исходящей
                <w:br/>
                  корреспонденции. Прием и регистрация писем, заявлений и жалоб граждан.
                <w:br/>
                  Подготовка проектов на письменные обращения граждан.
                <w:br/>
                -Прием и регистрация документов, необходимых для принятия на обслуживании
                <w:br/>
                 Оформление личных дел граждан принимаемых на обслуживание. Определение размеров и видов помощи в каждом конкретном случае.
                <w:br/>
                - Оформление трудовых договоров, их регистрация.
                <w:br/>
                - Оформление приказов о приеме на работу, переводе, увольнении Внесение соответствующих записей в трудовые книжки работников и формирование дел получателей пособий. Подсчет совокупного дохода семьи, дающего право на получение субсидии.
                <w:br/>
                - Ведение и учет банка данных о детях, оставшихся без попечения родителей; кандидатов в усыновители, опекунов (попечителей), приемных родителей. Учет детей, в отношении которых установлена опека (попечительство), переданных на воспитание в приемную семью или усыновленных. Назначение и выплата денежных средств опекунам (попечителям), приемным родителям.
                <w:br/>
                - Прием граждан по вопросам установления социальных льгот и гарантий. Оформление и формирование личных дел граждан, нуждающихся в направлении в стационарные учреждения социального обслуживания. Оформление и выплата пособия на погребение. Назначение и выплата денежных компенсаций в соответствии с действующим законодательством.
                <w:br/>
                - Оформление и формирование личных дел получателей социальных стипендий. Прием, регистрация и оценка документов, представленных для получения социальной поддержки.
                <w:br/>
              </w:t>
            </w:r>
          </w:p>
        </w:tc>
        <w:tc>
          <w:tcPr>
            <w:tcW w:w="" w:type="dxa"/>
          </w:tcPr>
          <w:p>
            <w:pPr>
              <w:jc w:val="center"/>
            </w:pPr>
            <w:r>
              <w:rPr>
                <w:rFonts w:ascii="Times New Roman" w:hAnsi="Times New Roman" w:eastAsia="Times New Roman" w:cs="Times New Roman"/>
                <w:sz w:val="24"/>
                <w:szCs w:val="24"/>
              </w:rPr>
              <w:t xml:space="preserve">144</w:t>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Всего:</w:t>
            </w:r>
          </w:p>
        </w:tc>
        <w:tc>
          <w:tcPr>
            <w:tcW w:w="" w:type="dxa"/>
          </w:tcPr>
          <w:p>
            <w:pPr>
              <w:jc w:val="center"/>
            </w:pPr>
            <w:r>
              <w:rPr>
                <w:rFonts w:ascii="Times New Roman" w:hAnsi="Times New Roman" w:eastAsia="Times New Roman" w:cs="Times New Roman"/>
                <w:sz w:val="24"/>
                <w:szCs w:val="24"/>
              </w:rPr>
              <w:t xml:space="preserve">494</w:t>
            </w:r>
          </w:p>
        </w:tc>
        <w:tc>
          <w:tcPr>
            <w:tcW w:w="" w:type="dxa"/>
          </w:tcPr>
          <w:p>
            <w:pPr>
              <w:jc w:val="center"/>
            </w:pPr>
            <w:r>
              <w:rPr>
                <w:rFonts w:ascii="Times New Roman" w:hAnsi="Times New Roman" w:eastAsia="Times New Roman" w:cs="Times New Roman"/>
                <w:sz w:val="24"/>
                <w:szCs w:val="24"/>
              </w:rPr>
              <w:t xml:space="preserve"/>
            </w:r>
          </w:p>
        </w:tc>
      </w:tr>
    </w:tbl>
    <w:p>
      <w:pPr>
        <w:sectPr>
          <w:headerReference w:type="default" r:id="rId10"/>
          <w:pgSz w:orient="landscape" w:w="16787" w:h="11870"/>
          <w:pgMar w:top="850" w:right="850" w:bottom="850" w:left="1700" w:header="720" w:footer="720" w:gutter="0"/>
          <w:cols w:num="1" w:space="720"/>
        </w:sectPr>
      </w:pPr>
    </w:p>
    <w:p>
      <w:pPr>
        <w:pStyle w:val="Heading1"/>
      </w:pPr>
      <w:bookmarkStart w:id="4" w:name="_Toc4"/>
      <w:r>
        <w:t>4. УСЛОВИЯ РЕАЛИЗАЦИИ ПРОФЕССИОНАЛЬНОГО МОДУЛЯ</w:t>
      </w:r>
      <w:bookmarkEnd w:id="4"/>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4.1. Требования к минимальному материально–техническому обеспечению</w:t>
      </w:r>
    </w:p>
    <w:p>
      <w:pPr>
        <w:jc w:val="left"/>
      </w:pPr>
      <w:r>
        <w:rPr>
          <w:rFonts w:ascii="Times New Roman" w:hAnsi="Times New Roman" w:eastAsia="Times New Roman" w:cs="Times New Roman"/>
          <w:sz w:val="24"/>
          <w:szCs w:val="24"/>
        </w:rPr>
        <w:t xml:space="preserve">
          Лекционная аудитория
          <w:br/>
          Комплект учебно-методических пособий, видеопроектор SANYO PLC-XU355 (переносной), DVD-плеер Pioneer DV310 (переносной), экран DRAPPER Apex STAR; электронные носители с обучающими презентациями.
          <w:br/>
          Программное обеспечение:
          <w:br/>
          Microsoft Access 2010 (подписка DreamSpark Premium Electronic Software; Delivery (3 year) Renewal, договор №453 от 16.12.2014 года).
          <w:br/>
          Компьютерный класс на 12 рабочих мест
          <w:br/>
          Маркерная доска; 12 компьютеров: IC BOX; 2,8 ГГц, SiS762/VIAT890/946;2*0.5/1 Gb; 250G;  15 ноутбуков: HP.
          <w:br/>
          Программное обеспечение:
          <w:br/>
          Консультант Плюс /Информационно-правовая система/Бесплатная версия для академических организаций/Договор об информационной поддержке от 01.01.2013 года.
        </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4.2. Информационное обеспечение обучения</w:t>
      </w:r>
    </w:p>
    <w:p>
      <w:pPr>
        <w:jc w:val="both"/>
        <w:ind w:left="0" w:right="0" w:hanging="-709.2"/>
      </w:pPr>
      <w:r>
        <w:rPr>
          <w:rFonts w:ascii="Times New Roman" w:hAnsi="Times New Roman" w:eastAsia="Times New Roman" w:cs="Times New Roman"/>
          <w:sz w:val="24"/>
          <w:szCs w:val="24"/>
        </w:rPr>
        <w:t xml:space="preserve">Перечень рекомендуемых учебных изданий, интернет–ресурсов, дополнительной литературы.</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Основные источники:</w:t>
      </w:r>
    </w:p>
    <w:p>
      <w:pPr>
        <w:numPr>
          <w:ilvl w:val="0"/>
          <w:numId w:val="8"/>
        </w:numPr>
      </w:pPr>
      <w:r>
        <w:rPr>
          <w:rFonts w:ascii="Times New Roman" w:hAnsi="Times New Roman" w:eastAsia="Times New Roman" w:cs="Times New Roman"/>
          <w:sz w:val="24"/>
          <w:szCs w:val="24"/>
        </w:rPr>
        <w:t xml:space="preserve">Право социального обеспечения: учебник / Шайхатдинов В.Ш., под ред. — Москва: Юстиция, 2020. — 551 с. — (СПО). — ISBN 978-5-4365-3482-4.. URL: https://book.ru/book/932631 </w:t>
      </w:r>
    </w:p>
    <w:p>
      <w:pPr>
        <w:numPr>
          <w:ilvl w:val="0"/>
          <w:numId w:val="8"/>
        </w:numPr>
      </w:pPr>
      <w:r>
        <w:rPr>
          <w:rFonts w:ascii="Times New Roman" w:hAnsi="Times New Roman" w:eastAsia="Times New Roman" w:cs="Times New Roman"/>
          <w:sz w:val="24"/>
          <w:szCs w:val="24"/>
        </w:rPr>
        <w:t xml:space="preserve">Галаганов, В.П. Право социального обеспечения: учебник / Галаганов В.П. — Москва: КноРус, 2020. — 510 с. — (СПО). — ISBN 978-5-406-07387-2. URL: https://book.ru/book/932169</w:t>
      </w:r>
    </w:p>
    <w:p>
      <w:pPr>
        <w:numPr>
          <w:ilvl w:val="0"/>
          <w:numId w:val="8"/>
        </w:numPr>
      </w:pPr>
      <w:r>
        <w:rPr>
          <w:rFonts w:ascii="Times New Roman" w:hAnsi="Times New Roman" w:eastAsia="Times New Roman" w:cs="Times New Roman"/>
          <w:sz w:val="24"/>
          <w:szCs w:val="24"/>
        </w:rPr>
        <w:t xml:space="preserve">Сулейманова, Г.В. Право социального обеспечения: учебник / Сулейманова Г.В. — Москва: КноРус, 2019. — 321 с. — (СПО). — ISBN 978-5-406-07182-3. URL: https://book.ru/book/931850</w:t>
      </w:r>
    </w:p>
    <w:p>
      <w:pPr>
        <w:numPr>
          <w:ilvl w:val="0"/>
          <w:numId w:val="8"/>
        </w:numPr>
      </w:pPr>
      <w:r>
        <w:rPr>
          <w:rFonts w:ascii="Times New Roman" w:hAnsi="Times New Roman" w:eastAsia="Times New Roman" w:cs="Times New Roman"/>
          <w:sz w:val="24"/>
          <w:szCs w:val="24"/>
        </w:rPr>
        <w:t xml:space="preserve">Косаренко, Н.Н. Право социального обеспечения: учебник / Косаренко Н.Н. — Москва: Юстиция, 2019. — 234 с. — (СПО). — ISBN 978-5-4365-3579-1.. URL: https://book.ru/book/932632 </w:t>
      </w:r>
    </w:p>
    <w:p>
      <w:pPr>
        <w:numPr>
          <w:ilvl w:val="0"/>
          <w:numId w:val="8"/>
        </w:numPr>
      </w:pPr>
      <w:r>
        <w:rPr>
          <w:rFonts w:ascii="Times New Roman" w:hAnsi="Times New Roman" w:eastAsia="Times New Roman" w:cs="Times New Roman"/>
          <w:sz w:val="24"/>
          <w:szCs w:val="24"/>
        </w:rPr>
        <w:t xml:space="preserve">Сулейманова, Г.В. Право социального обеспечения: учебник / Сулейманова Г.В. — Москва: КноРус, 2018. — 321 с. — (СПО). — ISBN 978-5-406-06285-2. . URL: https://book.ru/book/927028 </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Дополнительные источники:</w:t>
      </w:r>
    </w:p>
    <w:p>
      <w:pPr>
        <w:numPr>
          <w:ilvl w:val="0"/>
          <w:numId w:val="9"/>
        </w:numPr>
      </w:pPr>
      <w:r>
        <w:rPr>
          <w:rFonts w:ascii="Times New Roman" w:hAnsi="Times New Roman" w:eastAsia="Times New Roman" w:cs="Times New Roman"/>
          <w:sz w:val="24"/>
          <w:szCs w:val="24"/>
        </w:rPr>
        <w:t xml:space="preserve">Белянинова Ю.В., Долотина Р.Р., Портнова Н.Е., Шашкова О.В. Комментарий к Федеральному закону от 28 декабря 2013 г. N 424 "О накопительной пенсии" (постатейный). https://www.mivlgu.ru/iop/course/view.php?id=577</w:t>
      </w:r>
    </w:p>
    <w:p>
      <w:pPr>
        <w:numPr>
          <w:ilvl w:val="0"/>
          <w:numId w:val="9"/>
        </w:numPr>
      </w:pPr>
      <w:r>
        <w:rPr>
          <w:rFonts w:ascii="Times New Roman" w:hAnsi="Times New Roman" w:eastAsia="Times New Roman" w:cs="Times New Roman"/>
          <w:sz w:val="24"/>
          <w:szCs w:val="24"/>
        </w:rPr>
        <w:t xml:space="preserve">Борисов А.Н. Комментарий к Федеральному закону "О страховых пенсиях" (постатейный). М.: Деловой двор, 2015. 296 с.. https://www.mivlgu.ru/iop/course/view.php?id=577</w:t>
      </w:r>
    </w:p>
    <w:p>
      <w:pPr>
        <w:numPr>
          <w:ilvl w:val="0"/>
          <w:numId w:val="9"/>
        </w:numPr>
      </w:pPr>
      <w:r>
        <w:rPr>
          <w:rFonts w:ascii="Times New Roman" w:hAnsi="Times New Roman" w:eastAsia="Times New Roman" w:cs="Times New Roman"/>
          <w:sz w:val="24"/>
          <w:szCs w:val="24"/>
        </w:rPr>
        <w:t xml:space="preserve">Белянинова Ю.В., Гусева Т.С., Захарова Н.А., Савина Л.В., Соколова Н.А., Хлистун Ю.В. Комментарий к Федеральному закону от 21 ноября 2011 г. N 323-ФЗ "Об основах охраны здоровья граждан в Российской Федерации" (постатейный). https://www.mivlgu.ru/iop/course/view.php?id=577</w:t>
      </w:r>
    </w:p>
    <w:p>
      <w:pPr>
        <w:numPr>
          <w:ilvl w:val="0"/>
          <w:numId w:val="9"/>
        </w:numPr>
      </w:pPr>
      <w:r>
        <w:rPr>
          <w:rFonts w:ascii="Times New Roman" w:hAnsi="Times New Roman" w:eastAsia="Times New Roman" w:cs="Times New Roman"/>
          <w:sz w:val="24"/>
          <w:szCs w:val="24"/>
        </w:rPr>
        <w:t xml:space="preserve">Право социального обеспечения. Учебник и практикум: учебник / Шайхатдинов В.Ш. под ред. — Москва: Юстиция, 2019. — 552 с. — (СПО). — ISBN 978-5-4365-1161-0. . URL: https://book.ru/book/931214</w:t>
      </w:r>
    </w:p>
    <w:p>
      <w:pPr>
        <w:numPr>
          <w:ilvl w:val="0"/>
          <w:numId w:val="9"/>
        </w:numPr>
      </w:pPr>
      <w:r>
        <w:rPr>
          <w:rFonts w:ascii="Times New Roman" w:hAnsi="Times New Roman" w:eastAsia="Times New Roman" w:cs="Times New Roman"/>
          <w:sz w:val="24"/>
          <w:szCs w:val="24"/>
        </w:rPr>
        <w:t xml:space="preserve">Галаганов, В.П. Право социального обеспечения. Практикум: учебное пособие / Галаганов В.П., Антонова Н.В., Шарова А.П. — Москв : КноРус, 2018. — 283 с. — (СПО). — ISBN 978-5-406-05894-7. . URL: https://book.ru/book/924057 </w:t>
      </w:r>
    </w:p>
    <w:p>
      <w:pPr>
        <w:numPr>
          <w:ilvl w:val="0"/>
          <w:numId w:val="9"/>
        </w:numPr>
      </w:pPr>
      <w:r>
        <w:rPr>
          <w:rFonts w:ascii="Times New Roman" w:hAnsi="Times New Roman" w:eastAsia="Times New Roman" w:cs="Times New Roman"/>
          <w:sz w:val="24"/>
          <w:szCs w:val="24"/>
        </w:rPr>
        <w:t xml:space="preserve">Право социального обеспечения: учебник и практикум для среднего профессионального образования / М. В. Филиппова [и др.]; под редакцией М. В. Филипповой. — 2-е изд., перераб. и доп. — Москва: Издательство Юрайт, 2019. — 406 с. — (Профессиональное образование). — ISBN 978-5-534-12577-1. — Текст: электронный // . ЭБС Юрайт [сайт]. URL: https://biblio-online.ru/bcode/447826</w:t>
      </w:r>
    </w:p>
    <w:p>
      <w:pPr>
        <w:numPr>
          <w:ilvl w:val="0"/>
          <w:numId w:val="9"/>
        </w:numPr>
      </w:pPr>
      <w:r>
        <w:rPr>
          <w:rFonts w:ascii="Times New Roman" w:hAnsi="Times New Roman" w:eastAsia="Times New Roman" w:cs="Times New Roman"/>
          <w:sz w:val="24"/>
          <w:szCs w:val="24"/>
        </w:rPr>
        <w:t xml:space="preserve">Афтахова, А. В. Право социального обеспечения. Практикум: учебное пособие для среднего профессионального образования / А. В. Афтахова. — Москва: Издательство Юрайт, 2019. — 293 с. — (Профессиональное образование). — ISBN 978-5-534-00979-8. — Текст: электронный . ЭБС Юрайт [сайт]. — URL: https://biblio-online.ru/bcode/437359</w:t>
      </w:r>
    </w:p>
    <w:p>
      <w:pPr>
        <w:numPr>
          <w:ilvl w:val="0"/>
          <w:numId w:val="9"/>
        </w:numPr>
      </w:pPr>
      <w:r>
        <w:rPr>
          <w:rFonts w:ascii="Times New Roman" w:hAnsi="Times New Roman" w:eastAsia="Times New Roman" w:cs="Times New Roman"/>
          <w:sz w:val="24"/>
          <w:szCs w:val="24"/>
        </w:rPr>
        <w:t xml:space="preserve">Сулейманова, Г. В. Право социального обеспечения: учебник и практикум для среднего профессионального образования / Г. В. Сулейманова. — 3-е изд., перераб. и доп. — Москва : Издательство Юрайт, 2019. — 430 с. — (Профессиональное образование). — ISBN 978-5-534-01469-3. — Текст : электронный . ЭБС Юрайт [сайт]. — URL:https://biblio-online.ru/bcode/433741</w:t>
      </w:r>
    </w:p>
    <w:p>
      <w:pPr>
        <w:numPr>
          <w:ilvl w:val="0"/>
          <w:numId w:val="9"/>
        </w:numPr>
      </w:pPr>
      <w:r>
        <w:rPr>
          <w:rFonts w:ascii="Times New Roman" w:hAnsi="Times New Roman" w:eastAsia="Times New Roman" w:cs="Times New Roman"/>
          <w:sz w:val="24"/>
          <w:szCs w:val="24"/>
        </w:rPr>
        <w:t xml:space="preserve">Григорьев, И. В. Право социального обеспечения : учебник и практикум для среднего профессионального образования / И. В. Григорьев, В. Ш. Шайхатдинов. — 5-е изд., перераб. и доп. — Москва : Издательство Юрайт, 2019. — 428 с. — (Профессиональное образование). — ISBN 978-5-534-12278-7. — Текст : электронный . ЭБС Юрайт [сайт]. — URL: https://biblio-online.ru/bcode/447175</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Интернет-ресурсы:</w:t>
      </w:r>
    </w:p>
    <w:p>
      <w:pPr>
        <w:numPr>
          <w:ilvl w:val="0"/>
          <w:numId w:val="10"/>
        </w:numPr>
      </w:pPr>
      <w:r>
        <w:rPr>
          <w:rFonts w:ascii="Times New Roman" w:hAnsi="Times New Roman" w:eastAsia="Times New Roman" w:cs="Times New Roman"/>
          <w:sz w:val="24"/>
          <w:szCs w:val="24"/>
        </w:rPr>
        <w:t xml:space="preserve">http://www.consultant.ru - КонсультантПлюс надёжная правовая поддержка</w:t>
      </w:r>
    </w:p>
    <w:p>
      <w:pPr>
        <w:numPr>
          <w:ilvl w:val="0"/>
          <w:numId w:val="10"/>
        </w:numPr>
      </w:pPr>
      <w:r>
        <w:rPr>
          <w:rFonts w:ascii="Times New Roman" w:hAnsi="Times New Roman" w:eastAsia="Times New Roman" w:cs="Times New Roman"/>
          <w:sz w:val="24"/>
          <w:szCs w:val="24"/>
        </w:rPr>
        <w:t xml:space="preserve">elibrary.ru - Научная электронная библиотека</w:t>
      </w:r>
    </w:p>
    <w:p>
      <w:pPr>
        <w:numPr>
          <w:ilvl w:val="0"/>
          <w:numId w:val="10"/>
        </w:numPr>
      </w:pPr>
      <w:r>
        <w:rPr>
          <w:rFonts w:ascii="Times New Roman" w:hAnsi="Times New Roman" w:eastAsia="Times New Roman" w:cs="Times New Roman"/>
          <w:sz w:val="24"/>
          <w:szCs w:val="24"/>
        </w:rPr>
        <w:t xml:space="preserve">ibooks.ru - Электронная библиотечная система «Айбукс»</w:t>
      </w:r>
    </w:p>
    <w:p>
      <w:pPr>
        <w:numPr>
          <w:ilvl w:val="0"/>
          <w:numId w:val="10"/>
        </w:numPr>
      </w:pPr>
      <w:r>
        <w:rPr>
          <w:rFonts w:ascii="Times New Roman" w:hAnsi="Times New Roman" w:eastAsia="Times New Roman" w:cs="Times New Roman"/>
          <w:sz w:val="24"/>
          <w:szCs w:val="24"/>
        </w:rPr>
        <w:t xml:space="preserve">доступ из локальной сети института</w:t>
      </w:r>
    </w:p>
    <w:p>
      <w:pPr>
        <w:numPr>
          <w:ilvl w:val="0"/>
          <w:numId w:val="10"/>
        </w:numPr>
      </w:pPr>
      <w:r>
        <w:rPr>
          <w:rFonts w:ascii="Times New Roman" w:hAnsi="Times New Roman" w:eastAsia="Times New Roman" w:cs="Times New Roman"/>
          <w:sz w:val="24"/>
          <w:szCs w:val="24"/>
        </w:rPr>
        <w:t xml:space="preserve">link.springer.com - Электронная библиотека издательства Springer (доступ из локальной сети института)</w:t>
      </w:r>
    </w:p>
    <w:p>
      <w:pPr>
        <w:numPr>
          <w:ilvl w:val="0"/>
          <w:numId w:val="10"/>
        </w:numPr>
      </w:pPr>
      <w:r>
        <w:rPr>
          <w:rFonts w:ascii="Times New Roman" w:hAnsi="Times New Roman" w:eastAsia="Times New Roman" w:cs="Times New Roman"/>
          <w:sz w:val="24"/>
          <w:szCs w:val="24"/>
        </w:rPr>
        <w:t xml:space="preserve">e.lib.vlsu.ru - Электронная библиотека ВлГУ (доступ из локальной сети института)</w:t>
      </w:r>
    </w:p>
    <w:p>
      <w:pPr>
        <w:numPr>
          <w:ilvl w:val="0"/>
          <w:numId w:val="10"/>
        </w:numPr>
      </w:pPr>
      <w:r>
        <w:rPr>
          <w:rFonts w:ascii="Times New Roman" w:hAnsi="Times New Roman" w:eastAsia="Times New Roman" w:cs="Times New Roman"/>
          <w:sz w:val="24"/>
          <w:szCs w:val="24"/>
        </w:rPr>
        <w:t xml:space="preserve">elib.mivlgu.local - Электронная библиотека «ЭВРИКА»</w:t>
      </w:r>
    </w:p>
    <w:p>
      <w:pPr>
        <w:numPr>
          <w:ilvl w:val="0"/>
          <w:numId w:val="10"/>
        </w:numPr>
      </w:pPr>
      <w:r>
        <w:rPr>
          <w:rFonts w:ascii="Times New Roman" w:hAnsi="Times New Roman" w:eastAsia="Times New Roman" w:cs="Times New Roman"/>
          <w:sz w:val="24"/>
          <w:szCs w:val="24"/>
        </w:rPr>
        <w:t xml:space="preserve">(доступ из локальной сети института)</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4.3. Общие требования к организации образовательного процесса</w:t>
      </w:r>
    </w:p>
    <w:p>
      <w:pPr>
        <w:jc w:val="both"/>
        <w:ind w:left="0" w:right="0" w:hanging="-709.2"/>
      </w:pPr>
      <w:r>
        <w:rPr>
          <w:rFonts w:ascii="Times New Roman" w:hAnsi="Times New Roman" w:eastAsia="Times New Roman" w:cs="Times New Roman"/>
          <w:sz w:val="24"/>
          <w:szCs w:val="24"/>
        </w:rPr>
        <w:t xml:space="preserve">В течение 2 семестров студенты выполняют задания к семинарским занятиям: готовятся по теме устных вопросов, проходят тестирование, решают практические ситуационные задачи. Во 2 семестре выполняют курсовую работу по теоретической части модуля (МДК 01.01. Право социального обеспечения). После теоретического обучения в рамках модуля предусмотрена учебная практика. После прохождения практики студенты сдают квалификационный экзамен по модулю. </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4.4. Кадровое обеспечение образовательного процесса</w:t>
      </w:r>
    </w:p>
    <w:p>
      <w:pPr>
        <w:jc w:val="both"/>
        <w:ind w:left="0" w:right="0" w:hanging="-709.2"/>
      </w:pPr>
      <w:r>
        <w:rPr>
          <w:rFonts w:ascii="Times New Roman" w:hAnsi="Times New Roman" w:eastAsia="Times New Roman" w:cs="Times New Roman"/>
          <w:sz w:val="24"/>
          <w:szCs w:val="24"/>
        </w:rPr>
        <w:t xml:space="preserve">Преподаватели дисциплин:
Лаврентьева Т.В. - к.п.н, доцент кафедры юриспруденция
Сафонова Т.Н. - к.п.н., доцент кафедры СГПД
Зеленова Е.В. - преподаватель кафедры ПМК</w:t>
      </w:r>
    </w:p>
    <w:p>
      <w:r>
        <w:br w:type="page"/>
      </w:r>
    </w:p>
    <w:p>
      <w:pPr>
        <w:pStyle w:val="Heading1"/>
      </w:pPr>
      <w:bookmarkStart w:id="5" w:name="_Toc5"/>
      <w:r>
        <w:t>
          5. КОНТРОЛЬ И ОЦЕНКА РЕЗУЛЬТАТОВ ОСВОЕНИЯ 
          <w:br/>
          ПРОФЕССИОНАЛЬНОГО МОДУЛЯ 
        </w:t>
      </w:r>
      <w:bookmarkEnd w:id="5"/>
    </w:p>
    <w:p>
      <w:pPr>
        <w:jc w:val="center"/>
      </w:pPr>
      <w:pPr>
        <w:rPr>
          <w:rFonts w:ascii="Times New Roman" w:hAnsi="Times New Roman" w:eastAsia="Times New Roman" w:cs="Times New Roman"/>
          <w:sz w:val="24"/>
          <w:szCs w:val="24"/>
        </w:rPr>
      </w:pPr>
    </w:p>
    <w:tbl>
      <w:tblGrid>
        <w:gridCol w:w="7500" w:type="dxa"/>
        <w:gridCol w:w="7500" w:type="dxa"/>
        <w:gridCol w:w="5000" w:type="dxa"/>
      </w:tblGrid>
      <w:tblPr>
        <w:tblStyle w:val="myTable"/>
      </w:tblPr>
      <w:tr>
        <w:trPr/>
        <w:tc>
          <w:tcPr>
            <w:tcW w:w="7500" w:type="dxa"/>
          </w:tcPr>
          <w:p>
            <w:pPr>
              <w:jc w:val="center"/>
            </w:pPr>
            <w:r>
              <w:rPr>
                <w:rFonts w:ascii="Times New Roman" w:hAnsi="Times New Roman" w:eastAsia="Times New Roman" w:cs="Times New Roman"/>
                <w:sz w:val="24"/>
                <w:szCs w:val="24"/>
                <w:b/>
              </w:rPr>
              <w:t xml:space="preserve">Результаты обучения (освоенные профессиональные компетенции)</w:t>
            </w:r>
          </w:p>
        </w:tc>
        <w:tc>
          <w:tcPr>
            <w:tcW w:w="7500" w:type="dxa"/>
          </w:tcPr>
          <w:p>
            <w:pPr>
              <w:jc w:val="center"/>
            </w:pPr>
            <w:r>
              <w:rPr>
                <w:rFonts w:ascii="Times New Roman" w:hAnsi="Times New Roman" w:eastAsia="Times New Roman" w:cs="Times New Roman"/>
                <w:sz w:val="24"/>
                <w:szCs w:val="24"/>
                <w:b/>
              </w:rPr>
              <w:t xml:space="preserve">Основные показатели оценки результата</w:t>
            </w:r>
          </w:p>
        </w:tc>
        <w:tc>
          <w:tcPr>
            <w:tcW w:w="5000" w:type="dxa"/>
          </w:tcPr>
          <w:p>
            <w:pPr>
              <w:jc w:val="center"/>
            </w:pPr>
            <w:r>
              <w:rPr>
                <w:rFonts w:ascii="Times New Roman" w:hAnsi="Times New Roman" w:eastAsia="Times New Roman" w:cs="Times New Roman"/>
                <w:sz w:val="24"/>
                <w:szCs w:val="24"/>
                <w:b/>
              </w:rPr>
              <w:t xml:space="preserve">Формы и методы контроля и оценки</w:t>
            </w:r>
          </w:p>
        </w:tc>
      </w:tr>
      <w:tr>
        <w:trPr/>
        <w:tc>
          <w:tcPr>
            <w:tcW w:w="" w:type="dxa"/>
          </w:tcPr>
          <w:p>
            <w:pPr>
              <w:jc w:val="left"/>
            </w:pPr>
            <w:r>
              <w:rPr>
                <w:rFonts w:ascii="Times New Roman" w:hAnsi="Times New Roman" w:eastAsia="Times New Roman" w:cs="Times New Roman"/>
                <w:sz w:val="24"/>
                <w:szCs w:val="24"/>
              </w:rPr>
              <w:t xml:space="preserve">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 w:type="dxa"/>
          </w:tcPr>
          <w:p>
            <w:pPr>
              <w:jc w:val="left"/>
            </w:pPr>
            <w:r>
              <w:rPr>
                <w:rFonts w:ascii="Times New Roman" w:hAnsi="Times New Roman" w:eastAsia="Times New Roman" w:cs="Times New Roman"/>
                <w:sz w:val="24"/>
                <w:szCs w:val="24"/>
              </w:rPr>
              <w:t xml:space="preserve">
                уметь: 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br/>
                <w:br/>
                уметь: 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br/>
                <w:br/>
                уметь: осуществлять оценку пенсионных прав застрахованных лиц, в том числе с учетом специального трудового стажа
                <w:br/>
                <w:br/>
                уметь: использовать периодические и специальные издания, справочную литературу в профессиональной деятельности
                <w:br/>
                <w:br/>
                уметь: информировать граждан и должностных лиц об изменениях в области пенсионного обеспечения и социальной защиты населения
                <w:br/>
                <w:br/>
                иметь практический опыт: анализа действующего законодательства в области пенсионного обеспечения и социальной защиты
                <w:br/>
                <w:br/>
                иметь практический опыт: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br/>
                <w:br/>
                иметь практический опыт: 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br/>
                <w:br/>
                иметь практический опыт: определения права на предоставление услуг и мер социальной поддержки отдельным категориям граждан
                <w:br/>
                <w:br/>
                иметь практический опыт: информирования граждан и должностных лиц об изменениях в области пенсионного обеспечения и социальной защиты населения
                <w:br/>
                <w:br/>
                иметь практический опыт: общения с лицами пожилого возраста и инвалидами
                <w:br/>
                <w:br/>
              </w:t>
            </w:r>
          </w:p>
        </w:tc>
        <w:tc>
          <w:tcPr>
            <w:tcW w:w="" w:type="dxa"/>
          </w:tcPr>
          <w:p>
            <w:pPr>
              <w:jc w:val="left"/>
            </w:pPr>
            <w:r>
              <w:rPr>
                <w:rFonts w:ascii="Times New Roman" w:hAnsi="Times New Roman" w:eastAsia="Times New Roman" w:cs="Times New Roman"/>
                <w:sz w:val="24"/>
                <w:szCs w:val="24"/>
              </w:rPr>
              <w:t xml:space="preserve">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w:t>
            </w:r>
          </w:p>
        </w:tc>
      </w:tr>
      <w:tr>
        <w:trPr/>
        <w:tc>
          <w:tcPr>
            <w:tcW w:w="" w:type="dxa"/>
          </w:tcPr>
          <w:p>
            <w:pPr>
              <w:jc w:val="left"/>
            </w:pPr>
            <w:r>
              <w:rPr>
                <w:rFonts w:ascii="Times New Roman" w:hAnsi="Times New Roman" w:eastAsia="Times New Roman" w:cs="Times New Roman"/>
                <w:sz w:val="24"/>
                <w:szCs w:val="24"/>
              </w:rPr>
              <w:t xml:space="preserve">ПК 1.2. Осуществлять прием граждан по вопросам пенсионного обеспечения и социальной защиты.</w:t>
            </w:r>
          </w:p>
        </w:tc>
        <w:tc>
          <w:tcPr>
            <w:tcW w:w="" w:type="dxa"/>
          </w:tcPr>
          <w:p>
            <w:pPr>
              <w:jc w:val="left"/>
            </w:pPr>
            <w:r>
              <w:rPr>
                <w:rFonts w:ascii="Times New Roman" w:hAnsi="Times New Roman" w:eastAsia="Times New Roman" w:cs="Times New Roman"/>
                <w:sz w:val="24"/>
                <w:szCs w:val="24"/>
              </w:rPr>
              <w:t xml:space="preserve">
                уметь: 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br/>
                <w:br/>
                уметь: 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w:br/>
                <w:br/>
                уметь: 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br/>
                <w:br/>
                уметь: разъяснять порядок получения недостающих документов и сроки их предоставления
                <w:br/>
                <w:br/>
                уметь: 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br/>
                <w:br/>
                уметь: составлять проекты ответов на письменные обращения граждан с использованием информационных справочно-правовых систем, вести учет обращений; пользоваться компьютерными программами назначения и выплаты пенсий, пособий и других социальных выплат
                <w:br/>
                <w:br/>
                уметь: 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br/>
                <w:br/>
                уметь: 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br/>
                <w:br/>
                уметь: осуществлять оценку пенсионных прав застрахованных лиц, в том числе с учетом специального трудового стажа
                <w:br/>
                <w:br/>
                уметь: использовать периодические и специальные издания, справочную литературу в профессиональной деятельности
                <w:br/>
                <w:br/>
                уметь: информировать граждан и должностных лиц об изменениях в области пенсионного обеспечения и социальной защиты населения
                <w:br/>
                <w:br/>
                уметь: оказывать консультационную помощь гражданам по вопросам медико-социальной экспертизы
                <w:br/>
                <w:br/>
                уметь: объяснять сущность психических процессов и их изменений у инвалидов и лиц пожилого возраста
                <w:br/>
                <w:br/>
                уметь: правильно организовать психологический контакт с клиентами (потребителями услуг)
                <w:br/>
                <w:br/>
                уметь: давать психологическую характеристику личности, применять приёмы делового общения и правила культуры поведения
                <w:br/>
                <w:br/>
                уметь: следовать этическим правилам, нормам и принципам в профессиональной деятельности;
                <w:br/>
                <w:br/>
                иметь практический опыт: анализа действующего законодательства в области пенсионного обеспечения и социальной защиты
                <w:br/>
                <w:br/>
                иметь практический опыт: приема граждан по вопросам пенсионного обеспечения и социальной защиты
                <w:br/>
                <w:br/>
                иметь практический опыт: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br/>
                <w:br/>
                иметь практический опыт: 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br/>
                <w:br/>
                иметь практический опыт: определения права на предоставление услуг и мер социальной поддержки отдельным категориям граждан
                <w:br/>
                <w:br/>
                иметь практический опыт: информирования граждан и должностных лиц об изменениях в области пенсионного обеспечения и социальной защиты населения
                <w:br/>
                <w:br/>
                иметь практический опыт: общения с лицами пожилого возраста и инвалидами
                <w:br/>
                <w:br/>
                иметь практический опыт: публичного выступления и речевой аргументации позиции
                <w:br/>
                <w:br/>
              </w:t>
            </w:r>
          </w:p>
        </w:tc>
        <w:tc>
          <w:tcPr>
            <w:tcW w:w="" w:type="dxa"/>
          </w:tcPr>
          <w:p>
            <w:pPr>
              <w:jc w:val="left"/>
            </w:pPr>
            <w:r>
              <w:rPr>
                <w:rFonts w:ascii="Times New Roman" w:hAnsi="Times New Roman" w:eastAsia="Times New Roman" w:cs="Times New Roman"/>
                <w:sz w:val="24"/>
                <w:szCs w:val="24"/>
              </w:rPr>
              <w:t xml:space="preserve">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w:t>
            </w:r>
          </w:p>
        </w:tc>
      </w:tr>
      <w:tr>
        <w:trPr/>
        <w:tc>
          <w:tcPr>
            <w:tcW w:w="" w:type="dxa"/>
          </w:tcPr>
          <w:p>
            <w:pPr>
              <w:jc w:val="left"/>
            </w:pPr>
            <w:r>
              <w:rPr>
                <w:rFonts w:ascii="Times New Roman" w:hAnsi="Times New Roman" w:eastAsia="Times New Roman" w:cs="Times New Roman"/>
                <w:sz w:val="24"/>
                <w:szCs w:val="24"/>
              </w:rP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 w:type="dxa"/>
          </w:tcPr>
          <w:p>
            <w:pPr>
              <w:jc w:val="left"/>
            </w:pPr>
            <w:r>
              <w:rPr>
                <w:rFonts w:ascii="Times New Roman" w:hAnsi="Times New Roman" w:eastAsia="Times New Roman" w:cs="Times New Roman"/>
                <w:sz w:val="24"/>
                <w:szCs w:val="24"/>
              </w:rPr>
              <w:t xml:space="preserve">
                уметь: 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br/>
                <w:br/>
                уметь: 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w:br/>
                <w:br/>
                уметь: 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br/>
                <w:br/>
                уметь: разъяснять порядок получения недостающих документов и сроки их предоставления
                <w:br/>
                <w:br/>
                уметь: 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br/>
                <w:br/>
                уметь: составлять проекты ответов на письменные обращения граждан с использованием информационных справочно-правовых систем, вести учет обращений; пользоваться компьютерными программами назначения и выплаты пенсий, пособий и других социальных выплат
                <w:br/>
                <w:br/>
                уметь: 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br/>
                <w:br/>
                уметь: осуществлять оценку пенсионных прав застрахованных лиц, в том числе с учетом специального трудового стажа
                <w:br/>
                <w:br/>
                уметь: использовать периодические и специальные издания, справочную литературу в профессиональной деятельности
                <w:br/>
                <w:br/>
                иметь практический опыт: анализа действующего законодательства в области пенсионного обеспечения и социальной защиты
                <w:br/>
                <w:br/>
                иметь практический опыт: приема граждан по вопросам пенсионного обеспечения и социальной защиты
                <w:br/>
                <w:br/>
                иметь практический опыт: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br/>
                <w:br/>
                иметь практический опыт: 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br/>
                <w:br/>
                иметь практический опыт: определения права на предоставление услуг и мер социальной поддержки отдельным категориям граждан
                <w:br/>
                <w:br/>
              </w:t>
            </w:r>
          </w:p>
        </w:tc>
        <w:tc>
          <w:tcPr>
            <w:tcW w:w="" w:type="dxa"/>
          </w:tcPr>
          <w:p>
            <w:pPr>
              <w:jc w:val="left"/>
            </w:pPr>
            <w:r>
              <w:rPr>
                <w:rFonts w:ascii="Times New Roman" w:hAnsi="Times New Roman" w:eastAsia="Times New Roman" w:cs="Times New Roman"/>
                <w:sz w:val="24"/>
                <w:szCs w:val="24"/>
              </w:rPr>
              <w:t xml:space="preserve">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w:t>
            </w:r>
          </w:p>
        </w:tc>
      </w:tr>
      <w:tr>
        <w:trPr/>
        <w:tc>
          <w:tcPr>
            <w:tcW w:w="" w:type="dxa"/>
          </w:tcPr>
          <w:p>
            <w:pPr>
              <w:jc w:val="left"/>
            </w:pPr>
            <w:r>
              <w:rPr>
                <w:rFonts w:ascii="Times New Roman" w:hAnsi="Times New Roman" w:eastAsia="Times New Roman" w:cs="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 w:type="dxa"/>
          </w:tcPr>
          <w:p>
            <w:pPr>
              <w:jc w:val="left"/>
            </w:pPr>
            <w:r>
              <w:rPr>
                <w:rFonts w:ascii="Times New Roman" w:hAnsi="Times New Roman" w:eastAsia="Times New Roman" w:cs="Times New Roman"/>
                <w:sz w:val="24"/>
                <w:szCs w:val="24"/>
              </w:rPr>
              <w:t xml:space="preserve">
                уметь: 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br/>
                <w:br/>
                уметь: 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br/>
                <w:br/>
                уметь: формировать пенсионные дела; дела получателей пособий, ежемесячных денежных выплат, материнского (семейного) капитала и других социальных выплат
                <w:br/>
                <w:br/>
                уметь: 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br/>
                <w:br/>
                уметь: осуществлять оценку пенсионных прав застрахованных лиц, в том числе с учетом специального трудового стажа
                <w:br/>
                <w:br/>
                уметь: использовать периодические и специальные издания, справочную литературу в профессиональной деятельности
                <w:br/>
                <w:br/>
                иметь практический опыт: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br/>
                <w:br/>
                иметь практический опыт: формирования пенсионных и личных дел получателей пенсий и пособий, других социальных выплат и их хранения
                <w:br/>
                <w:br/>
                иметь практический опыт: пользования компьютерными программами назначения пенсий и пособий, социальных выплат, учета и рассмотрения пенсионных обращений граждан
                <w:br/>
                <w:br/>
                иметь практический опыт: 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br/>
                <w:br/>
                иметь практический опыт: определения права на предоставление услуг и мер социальной поддержки отдельным категориям граждан
                <w:br/>
                <w:br/>
              </w:t>
            </w:r>
          </w:p>
        </w:tc>
        <w:tc>
          <w:tcPr>
            <w:tcW w:w="" w:type="dxa"/>
          </w:tcPr>
          <w:p>
            <w:pPr>
              <w:jc w:val="left"/>
            </w:pPr>
            <w:r>
              <w:rPr>
                <w:rFonts w:ascii="Times New Roman" w:hAnsi="Times New Roman" w:eastAsia="Times New Roman" w:cs="Times New Roman"/>
                <w:sz w:val="24"/>
                <w:szCs w:val="24"/>
              </w:rPr>
              <w:t xml:space="preserve">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w:t>
            </w:r>
          </w:p>
        </w:tc>
      </w:tr>
      <w:tr>
        <w:trPr/>
        <w:tc>
          <w:tcPr>
            <w:tcW w:w="" w:type="dxa"/>
          </w:tcPr>
          <w:p>
            <w:pPr>
              <w:jc w:val="left"/>
            </w:pPr>
            <w:r>
              <w:rPr>
                <w:rFonts w:ascii="Times New Roman" w:hAnsi="Times New Roman" w:eastAsia="Times New Roman" w:cs="Times New Roman"/>
                <w:sz w:val="24"/>
                <w:szCs w:val="24"/>
              </w:rPr>
              <w:t xml:space="preserve">ПК 1.5. Осуществлять формирование и хранение дел получателей пенсий, пособий и других социальных выплат.</w:t>
            </w:r>
          </w:p>
        </w:tc>
        <w:tc>
          <w:tcPr>
            <w:tcW w:w="" w:type="dxa"/>
          </w:tcPr>
          <w:p>
            <w:pPr>
              <w:jc w:val="left"/>
            </w:pPr>
            <w:r>
              <w:rPr>
                <w:rFonts w:ascii="Times New Roman" w:hAnsi="Times New Roman" w:eastAsia="Times New Roman" w:cs="Times New Roman"/>
                <w:sz w:val="24"/>
                <w:szCs w:val="24"/>
              </w:rPr>
              <w:t xml:space="preserve">
                уметь: 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br/>
                <w:br/>
                уметь: разъяснять порядок получения недостающих документов и сроки их предоставления
                <w:br/>
                <w:br/>
                уметь: 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br/>
                <w:br/>
                уметь: формировать пенсионные дела; дела получателей пособий, ежемесячных денежных выплат, материнского (семейного) капитала и других социальных выплат
                <w:br/>
                <w:br/>
                уметь: 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br/>
                <w:br/>
                уметь: 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br/>
                <w:br/>
                уметь: осуществлять оценку пенсионных прав застрахованных лиц, в том числе с учетом специального трудового стажа
                <w:br/>
                <w:br/>
                уметь: использовать периодические и специальные издания, справочную литературу в профессиональной деятельности
                <w:br/>
                <w:br/>
                иметь практический опыт: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br/>
                <w:br/>
                иметь практический опыт: формирования пенсионных и личных дел получателей пенсий и пособий, других социальных выплат и их хранения
                <w:br/>
                <w:br/>
                иметь практический опыт: пользования компьютерными программами назначения пенсий и пособий, социальных выплат, учета и рассмотрения пенсионных обращений граждан
                <w:br/>
                <w:br/>
                иметь практический опыт: 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br/>
                <w:br/>
                иметь практический опыт: определения права на предоставление услуг и мер социальной поддержки отдельным категориям граждан
                <w:br/>
                <w:br/>
              </w:t>
            </w:r>
          </w:p>
        </w:tc>
        <w:tc>
          <w:tcPr>
            <w:tcW w:w="" w:type="dxa"/>
          </w:tcPr>
          <w:p>
            <w:pPr>
              <w:jc w:val="left"/>
            </w:pPr>
            <w:r>
              <w:rPr>
                <w:rFonts w:ascii="Times New Roman" w:hAnsi="Times New Roman" w:eastAsia="Times New Roman" w:cs="Times New Roman"/>
                <w:sz w:val="24"/>
                <w:szCs w:val="24"/>
              </w:rPr>
              <w:t xml:space="preserve">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w:t>
            </w:r>
          </w:p>
        </w:tc>
      </w:tr>
      <w:tr>
        <w:trPr/>
        <w:tc>
          <w:tcPr>
            <w:tcW w:w="" w:type="dxa"/>
          </w:tcPr>
          <w:p>
            <w:pPr>
              <w:jc w:val="left"/>
            </w:pPr>
            <w:r>
              <w:rPr>
                <w:rFonts w:ascii="Times New Roman" w:hAnsi="Times New Roman" w:eastAsia="Times New Roman" w:cs="Times New Roman"/>
                <w:sz w:val="24"/>
                <w:szCs w:val="24"/>
              </w:rPr>
              <w:t xml:space="preserve">ПК 1.6. Консультировать граждан и представителей юридических лиц по вопросам пенсионного обеспечения и социальной защиты.</w:t>
            </w:r>
          </w:p>
        </w:tc>
        <w:tc>
          <w:tcPr>
            <w:tcW w:w="" w:type="dxa"/>
          </w:tcPr>
          <w:p>
            <w:pPr>
              <w:jc w:val="left"/>
            </w:pPr>
            <w:r>
              <w:rPr>
                <w:rFonts w:ascii="Times New Roman" w:hAnsi="Times New Roman" w:eastAsia="Times New Roman" w:cs="Times New Roman"/>
                <w:sz w:val="24"/>
                <w:szCs w:val="24"/>
              </w:rPr>
              <w:t xml:space="preserve">
                уметь: 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br/>
                <w:br/>
                уметь: 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w:br/>
                <w:br/>
                уметь: 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br/>
                <w:br/>
                уметь: 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br/>
                <w:br/>
                уметь: составлять проекты ответов на письменные обращения граждан с использованием информационных справочно-правовых систем, вести учет обращений; пользоваться компьютерными программами назначения и выплаты пенсий, пособий и других социальных выплат
                <w:br/>
                <w:br/>
                уметь: 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br/>
                <w:br/>
                уметь: осуществлять оценку пенсионных прав застрахованных лиц, в том числе с учетом специального трудового стажа
                <w:br/>
                <w:br/>
                уметь: использовать периодические и специальные издания, справочную литературу в профессиональной деятельности
                <w:br/>
                <w:br/>
                уметь: информировать граждан и должностных лиц об изменениях в области пенсионного обеспечения и социальной защиты населения
                <w:br/>
                <w:br/>
                уметь: оказывать консультационную помощь гражданам по вопросам медико-социальной экспертизы
                <w:br/>
                <w:br/>
                уметь: объяснять сущность психических процессов и их изменений у инвалидов и лиц пожилого возраста
                <w:br/>
                <w:br/>
                уметь: правильно организовать психологический контакт с клиентами (потребителями услуг)
                <w:br/>
                <w:br/>
                уметь: давать психологическую характеристику личности, применять приёмы делового общения и правила культуры поведения
                <w:br/>
                <w:br/>
                уметь: следовать этическим правилам, нормам и принципам в профессиональной деятельности;
                <w:br/>
                <w:br/>
                иметь практический опыт: приема граждан по вопросам пенсионного обеспечения и социальной защиты
                <w:br/>
                <w:br/>
                иметь практический опыт: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br/>
                <w:br/>
                иметь практический опыт: 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br/>
                <w:br/>
                иметь практический опыт: определения права на предоставление услуг и мер социальной поддержки отдельным категориям граждан
                <w:br/>
                <w:br/>
                иметь практический опыт: информирования граждан и должностных лиц об изменениях в области пенсионного обеспечения и социальной защиты населения
                <w:br/>
                <w:br/>
                иметь практический опыт: общения с лицами пожилого возраста и инвалидами
                <w:br/>
                <w:br/>
                иметь практический опыт: публичного выступления и речевой аргументации позиции
                <w:br/>
                <w:br/>
              </w:t>
            </w:r>
          </w:p>
        </w:tc>
        <w:tc>
          <w:tcPr>
            <w:tcW w:w="" w:type="dxa"/>
          </w:tcPr>
          <w:p>
            <w:pPr>
              <w:jc w:val="left"/>
            </w:pPr>
            <w:r>
              <w:rPr>
                <w:rFonts w:ascii="Times New Roman" w:hAnsi="Times New Roman" w:eastAsia="Times New Roman" w:cs="Times New Roman"/>
                <w:sz w:val="24"/>
                <w:szCs w:val="24"/>
              </w:rPr>
              <w:t xml:space="preserve">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опрос, решение задач, тест
                <w:br/>
                <w:br/>
              </w:t>
            </w:r>
          </w:p>
        </w:tc>
      </w:tr>
    </w:tbl>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pPr>
        <w:jc w:val="center"/>
      </w:pPr>
      <w:pPr>
        <w:rPr>
          <w:rFonts w:ascii="Times New Roman" w:hAnsi="Times New Roman" w:eastAsia="Times New Roman" w:cs="Times New Roman"/>
          <w:sz w:val="24"/>
          <w:szCs w:val="24"/>
        </w:rPr>
      </w:pPr>
    </w:p>
    <w:tbl>
      <w:tblGrid>
        <w:gridCol w:w="7500" w:type="dxa"/>
        <w:gridCol w:w="7500" w:type="dxa"/>
        <w:gridCol w:w="5000" w:type="dxa"/>
      </w:tblGrid>
      <w:tblPr>
        <w:tblStyle w:val="myTable"/>
      </w:tblPr>
      <w:tr>
        <w:trPr/>
        <w:tc>
          <w:tcPr>
            <w:tcW w:w="7500" w:type="dxa"/>
          </w:tcPr>
          <w:p>
            <w:pPr>
              <w:jc w:val="center"/>
            </w:pPr>
            <w:r>
              <w:rPr>
                <w:rFonts w:ascii="Times New Roman" w:hAnsi="Times New Roman" w:eastAsia="Times New Roman" w:cs="Times New Roman"/>
                <w:sz w:val="24"/>
                <w:szCs w:val="24"/>
                <w:b/>
              </w:rPr>
              <w:t xml:space="preserve">Результаты обучения (освоенные общие компетенции)</w:t>
            </w:r>
          </w:p>
        </w:tc>
        <w:tc>
          <w:tcPr>
            <w:tcW w:w="7500" w:type="dxa"/>
          </w:tcPr>
          <w:p>
            <w:pPr>
              <w:jc w:val="center"/>
            </w:pPr>
            <w:r>
              <w:rPr>
                <w:rFonts w:ascii="Times New Roman" w:hAnsi="Times New Roman" w:eastAsia="Times New Roman" w:cs="Times New Roman"/>
                <w:sz w:val="24"/>
                <w:szCs w:val="24"/>
                <w:b/>
              </w:rPr>
              <w:t xml:space="preserve">Основные показатели оценки результата</w:t>
            </w:r>
          </w:p>
        </w:tc>
        <w:tc>
          <w:tcPr>
            <w:tcW w:w="5000" w:type="dxa"/>
          </w:tcPr>
          <w:p>
            <w:pPr>
              <w:jc w:val="center"/>
            </w:pPr>
            <w:r>
              <w:rPr>
                <w:rFonts w:ascii="Times New Roman" w:hAnsi="Times New Roman" w:eastAsia="Times New Roman" w:cs="Times New Roman"/>
                <w:sz w:val="24"/>
                <w:szCs w:val="24"/>
                <w:b/>
              </w:rPr>
              <w:t xml:space="preserve">Формы и методы контроля и оценки</w:t>
            </w:r>
          </w:p>
        </w:tc>
      </w:tr>
      <w:tr>
        <w:trPr/>
        <w:tc>
          <w:tcPr>
            <w:tcW w:w="" w:type="dxa"/>
          </w:tcPr>
          <w:p>
            <w:pPr>
              <w:jc w:val="left"/>
            </w:pPr>
            <w:r>
              <w:rPr>
                <w:rFonts w:ascii="Times New Roman" w:hAnsi="Times New Roman" w:eastAsia="Times New Roman" w:cs="Times New Roman"/>
                <w:sz w:val="24"/>
                <w:szCs w:val="24"/>
              </w:rPr>
              <w:t xml:space="preserve">ОК 1. Понимать сущность и социальную значимость своей будущей профессии, проявлять к ней устойчивый интерес.</w:t>
            </w:r>
          </w:p>
        </w:tc>
        <w:tc>
          <w:tcPr>
            <w:tcW w:w="" w:type="dxa"/>
          </w:tcPr>
          <w:p>
            <w:pPr>
              <w:jc w:val="left"/>
            </w:pPr>
            <w:r>
              <w:rPr>
                <w:rFonts w:ascii="Times New Roman" w:hAnsi="Times New Roman" w:eastAsia="Times New Roman" w:cs="Times New Roman"/>
                <w:sz w:val="24"/>
                <w:szCs w:val="24"/>
              </w:rPr>
              <w:t xml:space="preserve">
                знать: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w:br/>
                знать: понятие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
                <w:br/>
                знать: структуру трудовых пенсий;
                <w:br/>
                знать: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w:br/>
                знать: способы информирования граждан и должностных лиц об изменениях в области пенсионного обеспечения и социальной защиты
                <w:br/>
                знать: понятие и виды социального обслуживания и помощи, нуждающимся гражданам      
                <w:br/>
                знать: государственные стандарты социального обслуживания
                <w:br/>
                знать: порядок предоставления социальных услуг и других социальных выплат
                <w:br/>
                знать: правовое регулирование в области медико-социальной экспертизы
                <w:br/>
                знать: основные понятия и категории медико-социальной экспертизы
                <w:br/>
                знать: основные функции учреждений государственной службы медико-социальной экспертизы
                <w:br/>
                знать: юридическое значение экспертных заключений медико-социальной экспертизы
                <w:br/>
                знать: основные понятия общей психологии, сущность психических процессов
                <w:br/>
                знать: основы психологии личности
                <w:br/>
                знать: современные представления о личности, ее структуре и возрастных изменениях
                <w:br/>
                знать: особенности психологии инвалидов и лиц пожилого возраста
                <w:br/>
                знать: основные правила профессиональной этики и приемы делового общения в коллективе.
                <w:br/>
              </w:t>
            </w:r>
          </w:p>
        </w:tc>
        <w:tc>
          <w:tcPr>
            <w:tcW w:w="" w:type="dxa"/>
          </w:tcPr>
          <w:p>
            <w:pPr>
              <w:jc w:val="left"/>
            </w:pPr>
            <w:r>
              <w:rPr>
                <w:rFonts w:ascii="Times New Roman" w:hAnsi="Times New Roman" w:eastAsia="Times New Roman" w:cs="Times New Roman"/>
                <w:sz w:val="24"/>
                <w:szCs w:val="24"/>
              </w:rPr>
              <w:t xml:space="preserve">
                опрос,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w:br/>
                опрос, решение задач, тест
                <w:br/>
                опрос, решение задач, тест
                <w:br/>
                опрос, решение задач, тест
                <w:br/>
              </w:t>
            </w:r>
          </w:p>
        </w:tc>
      </w:tr>
      <w:tr>
        <w:trPr/>
        <w:tc>
          <w:tcPr>
            <w:tcW w:w="" w:type="dxa"/>
          </w:tcPr>
          <w:p>
            <w:pPr>
              <w:jc w:val="left"/>
            </w:pPr>
            <w:r>
              <w:rPr>
                <w:rFonts w:ascii="Times New Roman" w:hAnsi="Times New Roman" w:eastAsia="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 w:type="dxa"/>
          </w:tcPr>
          <w:p>
            <w:pPr>
              <w:jc w:val="left"/>
            </w:pPr>
            <w:r>
              <w:rPr>
                <w:rFonts w:ascii="Times New Roman" w:hAnsi="Times New Roman" w:eastAsia="Times New Roman" w:cs="Times New Roman"/>
                <w:sz w:val="24"/>
                <w:szCs w:val="24"/>
              </w:rPr>
              <w:t xml:space="preserve">
                знать: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w:br/>
                знать: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w:br/>
                знать: компьютерные программы по назначению пенсий, пособий, рассмотрению устных и письменных обращений граждан
                <w:br/>
                знать: способы информирования граждан и должностных лиц об изменениях в области пенсионного обеспечения и социальной защиты
                <w:br/>
                знать: понятие и виды социального обслуживания и помощи, нуждающимся гражданам      
                <w:br/>
                знать: государственные стандарты социального обслуживания
                <w:br/>
                знать: порядок предоставления социальных услуг и других социальных выплат
                <w:br/>
                знать: правовое регулирование в области медико-социальной экспертизы
                <w:br/>
                знать: основные понятия и категории медико-социальной экспертизы
                <w:br/>
                знать: основные функции учреждений государственной службы медико-социальной экспертизы
                <w:br/>
                знать: юридическое значение экспертных заключений медико-социальной экспертизы
                <w:br/>
                знать: основные понятия общей психологии, сущность психических процессов
                <w:br/>
                знать: основы психологии личности
                <w:br/>
                знать: современные представления о личности, ее структуре и возрастных изменениях
                <w:br/>
                знать: особенности психологии инвалидов и лиц пожилого возраста
                <w:br/>
                знать: основные правила профессиональной этики и приемы делового общения в коллективе.
                <w:br/>
              </w:t>
            </w:r>
          </w:p>
        </w:tc>
        <w:tc>
          <w:tcPr>
            <w:tcW w:w="" w:type="dxa"/>
          </w:tcPr>
          <w:p>
            <w:pPr>
              <w:jc w:val="left"/>
            </w:pPr>
            <w:r>
              <w:rPr>
                <w:rFonts w:ascii="Times New Roman" w:hAnsi="Times New Roman" w:eastAsia="Times New Roman" w:cs="Times New Roman"/>
                <w:sz w:val="24"/>
                <w:szCs w:val="24"/>
              </w:rPr>
              <w:t xml:space="preserve">
                опрос,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w:br/>
                опрос, решение задач, тест
                <w:br/>
                опрос, решение задач, тест
                <w:br/>
                опрос, решение задач, тест
                <w:br/>
              </w:t>
            </w:r>
          </w:p>
        </w:tc>
      </w:tr>
      <w:tr>
        <w:trPr/>
        <w:tc>
          <w:tcPr>
            <w:tcW w:w="" w:type="dxa"/>
          </w:tcPr>
          <w:p>
            <w:pPr>
              <w:jc w:val="left"/>
            </w:pPr>
            <w:r>
              <w:rPr>
                <w:rFonts w:ascii="Times New Roman" w:hAnsi="Times New Roman" w:eastAsia="Times New Roman" w:cs="Times New Roman"/>
                <w:sz w:val="24"/>
                <w:szCs w:val="24"/>
              </w:rPr>
              <w:t xml:space="preserve">ОК 3. Принимать решения в стандартных и нестандартных ситуациях и нести за них ответственность.</w:t>
            </w:r>
          </w:p>
        </w:tc>
        <w:tc>
          <w:tcPr>
            <w:tcW w:w="" w:type="dxa"/>
          </w:tcPr>
          <w:p>
            <w:pPr>
              <w:jc w:val="left"/>
            </w:pPr>
            <w:r>
              <w:rPr>
                <w:rFonts w:ascii="Times New Roman" w:hAnsi="Times New Roman" w:eastAsia="Times New Roman" w:cs="Times New Roman"/>
                <w:sz w:val="24"/>
                <w:szCs w:val="24"/>
              </w:rPr>
              <w:t xml:space="preserve">
                знать: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w:br/>
                знать: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w:br/>
                знать: компьютерные программы по назначению пенсий, пособий, рассмотрению устных и письменных обращений граждан
                <w:br/>
                знать: способы информирования граждан и должностных лиц об изменениях в области пенсионного обеспечения и социальной защиты
                <w:br/>
                знать: понятие и виды социального обслуживания и помощи, нуждающимся гражданам      
                <w:br/>
                знать: государственные стандарты социального обслуживания
                <w:br/>
                знать: порядок предоставления социальных услуг и других социальных выплат
                <w:br/>
                знать: правовое регулирование в области медико-социальной экспертизы
                <w:br/>
                знать: основные понятия и категории медико-социальной экспертизы
                <w:br/>
                знать: основные функции учреждений государственной службы медико-социальной экспертизы
                <w:br/>
                знать: юридическое значение экспертных заключений медико-социальной экспертизы
                <w:br/>
                знать: основные понятия общей психологии, сущность психических процессов
                <w:br/>
                знать: основы психологии личности
                <w:br/>
                знать: современные представления о личности, ее структуре и возрастных изменениях
                <w:br/>
                знать: особенности психологии инвалидов и лиц пожилого возраста
                <w:br/>
                знать: основные правила профессиональной этики и приемы делового общения в коллективе.
                <w:br/>
              </w:t>
            </w:r>
          </w:p>
        </w:tc>
        <w:tc>
          <w:tcPr>
            <w:tcW w:w="" w:type="dxa"/>
          </w:tcPr>
          <w:p>
            <w:pPr>
              <w:jc w:val="left"/>
            </w:pPr>
            <w:r>
              <w:rPr>
                <w:rFonts w:ascii="Times New Roman" w:hAnsi="Times New Roman" w:eastAsia="Times New Roman" w:cs="Times New Roman"/>
                <w:sz w:val="24"/>
                <w:szCs w:val="24"/>
              </w:rPr>
              <w:t xml:space="preserve">
                опрос,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w:br/>
                опрос, решение задач, тест
                <w:br/>
                опрос, решение задач, тест
                <w:br/>
                опрос, решение задач, тест
                <w:br/>
              </w:t>
            </w:r>
          </w:p>
        </w:tc>
      </w:tr>
      <w:tr>
        <w:trPr/>
        <w:tc>
          <w:tcPr>
            <w:tcW w:w="" w:type="dxa"/>
          </w:tcPr>
          <w:p>
            <w:pPr>
              <w:jc w:val="left"/>
            </w:pPr>
            <w:r>
              <w:rPr>
                <w:rFonts w:ascii="Times New Roman" w:hAnsi="Times New Roman" w:eastAsia="Times New Roman" w:cs="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 w:type="dxa"/>
          </w:tcPr>
          <w:p>
            <w:pPr>
              <w:jc w:val="left"/>
            </w:pPr>
            <w:r>
              <w:rPr>
                <w:rFonts w:ascii="Times New Roman" w:hAnsi="Times New Roman" w:eastAsia="Times New Roman" w:cs="Times New Roman"/>
                <w:sz w:val="24"/>
                <w:szCs w:val="24"/>
              </w:rPr>
              <w:t xml:space="preserve">
                знать: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w:br/>
                знать: понятие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
                <w:br/>
                знать: структуру трудовых пенсий;
                <w:br/>
                знать: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w:br/>
                знать: компьютерные программы по назначению пенсий, пособий, рассмотрению устных и письменных обращений граждан
                <w:br/>
                знать: способы информирования граждан и должностных лиц об изменениях в области пенсионного обеспечения и социальной защиты
                <w:br/>
                знать: понятие и виды социального обслуживания и помощи, нуждающимся гражданам      
                <w:br/>
                знать: государственные стандарты социального обслуживания
                <w:br/>
                знать: порядок предоставления социальных услуг и других социальных выплат
                <w:br/>
                знать: правовое регулирование в области медико-социальной экспертизы
                <w:br/>
                знать: основные понятия и категории медико-социальной экспертизы
                <w:br/>
                знать: основные функции учреждений государственной службы медико-социальной экспертизы
                <w:br/>
                знать: юридическое значение экспертных заключений медико-социальной экспертизы
                <w:br/>
                знать: основные понятия общей психологии, сущность психических процессов
                <w:br/>
                знать: основы психологии личности
                <w:br/>
                знать: современные представления о личности, ее структуре и возрастных изменениях
                <w:br/>
                знать: особенности психологии инвалидов и лиц пожилого возраста
                <w:br/>
                знать: основные правила профессиональной этики и приемы делового общения в коллективе.
                <w:br/>
              </w:t>
            </w:r>
          </w:p>
        </w:tc>
        <w:tc>
          <w:tcPr>
            <w:tcW w:w="" w:type="dxa"/>
          </w:tcPr>
          <w:p>
            <w:pPr>
              <w:jc w:val="left"/>
            </w:pPr>
            <w:r>
              <w:rPr>
                <w:rFonts w:ascii="Times New Roman" w:hAnsi="Times New Roman" w:eastAsia="Times New Roman" w:cs="Times New Roman"/>
                <w:sz w:val="24"/>
                <w:szCs w:val="24"/>
              </w:rPr>
              <w:t xml:space="preserve">
                опрос,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w:br/>
                опрос, решение задач, тест
                <w:br/>
                опрос, решение задач, тест
                <w:br/>
                опрос, решение задач, тест
                <w:br/>
              </w:t>
            </w:r>
          </w:p>
        </w:tc>
      </w:tr>
      <w:tr>
        <w:trPr/>
        <w:tc>
          <w:tcPr>
            <w:tcW w:w="" w:type="dxa"/>
          </w:tcPr>
          <w:p>
            <w:pPr>
              <w:jc w:val="left"/>
            </w:pPr>
            <w:r>
              <w:rPr>
                <w:rFonts w:ascii="Times New Roman" w:hAnsi="Times New Roman" w:eastAsia="Times New Roman" w:cs="Times New Roman"/>
                <w:sz w:val="24"/>
                <w:szCs w:val="24"/>
              </w:rPr>
              <w:t xml:space="preserve">ОК 5. Использовать информационно-коммуникационные технологии в профессиональной деятельности.</w:t>
            </w:r>
          </w:p>
        </w:tc>
        <w:tc>
          <w:tcPr>
            <w:tcW w:w="" w:type="dxa"/>
          </w:tcPr>
          <w:p>
            <w:pPr>
              <w:jc w:val="left"/>
            </w:pPr>
            <w:r>
              <w:rPr>
                <w:rFonts w:ascii="Times New Roman" w:hAnsi="Times New Roman" w:eastAsia="Times New Roman" w:cs="Times New Roman"/>
                <w:sz w:val="24"/>
                <w:szCs w:val="24"/>
              </w:rPr>
              <w:t xml:space="preserve">
                знать: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w:br/>
                знать: понятие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
                <w:br/>
                знать: структуру трудовых пенсий;
                <w:br/>
                знать: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w:br/>
                знать: компьютерные программы по назначению пенсий, пособий, рассмотрению устных и письменных обращений граждан
                <w:br/>
                знать: способы информирования граждан и должностных лиц об изменениях в области пенсионного обеспечения и социальной защиты
                <w:br/>
                знать: понятие и виды социального обслуживания и помощи, нуждающимся гражданам      
                <w:br/>
                знать: государственные стандарты социального обслуживания
                <w:br/>
                знать: порядок предоставления социальных услуг и других социальных выплат
                <w:br/>
                знать: правовое регулирование в области медико-социальной экспертизы
                <w:br/>
                знать: основные понятия и категории медико-социальной экспертизы
                <w:br/>
                знать: основные функции учреждений государственной службы медико-социальной экспертизы
                <w:br/>
                знать: юридическое значение экспертных заключений медико-социальной экспертизы
                <w:br/>
              </w:t>
            </w:r>
          </w:p>
        </w:tc>
        <w:tc>
          <w:tcPr>
            <w:tcW w:w="" w:type="dxa"/>
          </w:tcPr>
          <w:p>
            <w:pPr>
              <w:jc w:val="left"/>
            </w:pPr>
            <w:r>
              <w:rPr>
                <w:rFonts w:ascii="Times New Roman" w:hAnsi="Times New Roman" w:eastAsia="Times New Roman" w:cs="Times New Roman"/>
                <w:sz w:val="24"/>
                <w:szCs w:val="24"/>
              </w:rPr>
              <w:t xml:space="preserve">
                опрос,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w:t>
            </w:r>
          </w:p>
        </w:tc>
      </w:tr>
      <w:tr>
        <w:trPr/>
        <w:tc>
          <w:tcPr>
            <w:tcW w:w="" w:type="dxa"/>
          </w:tcPr>
          <w:p>
            <w:pPr>
              <w:jc w:val="left"/>
            </w:pPr>
            <w:r>
              <w:rPr>
                <w:rFonts w:ascii="Times New Roman" w:hAnsi="Times New Roman" w:eastAsia="Times New Roman" w:cs="Times New Roman"/>
                <w:sz w:val="24"/>
                <w:szCs w:val="24"/>
              </w:rPr>
              <w:t xml:space="preserve">ОК 6. Работать в коллективе и команде, эффективно общаться с коллегами, руководством, потребителями.</w:t>
            </w:r>
          </w:p>
        </w:tc>
        <w:tc>
          <w:tcPr>
            <w:tcW w:w="" w:type="dxa"/>
          </w:tcPr>
          <w:p>
            <w:pPr>
              <w:jc w:val="left"/>
            </w:pPr>
            <w:r>
              <w:rPr>
                <w:rFonts w:ascii="Times New Roman" w:hAnsi="Times New Roman" w:eastAsia="Times New Roman" w:cs="Times New Roman"/>
                <w:sz w:val="24"/>
                <w:szCs w:val="24"/>
              </w:rPr>
              <w:t xml:space="preserve">
                знать: понятие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
                <w:br/>
                знать: структуру трудовых пенсий;
                <w:br/>
                знать: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w:br/>
                знать: компьютерные программы по назначению пенсий, пособий, рассмотрению устных и письменных обращений граждан
                <w:br/>
                знать: способы информирования граждан и должностных лиц об изменениях в области пенсионного обеспечения и социальной защиты
                <w:br/>
                знать: понятие и виды социального обслуживания и помощи, нуждающимся гражданам      
                <w:br/>
                знать: государственные стандарты социального обслуживания
                <w:br/>
                знать: порядок предоставления социальных услуг и других социальных выплат
                <w:br/>
                знать: правовое регулирование в области медико-социальной экспертизы
                <w:br/>
                знать: основные понятия и категории медико-социальной экспертизы
                <w:br/>
                знать: основные функции учреждений государственной службы медико-социальной экспертизы
                <w:br/>
                знать: юридическое значение экспертных заключений медико-социальной экспертизы
                <w:br/>
                знать: основные понятия общей психологии, сущность психических процессов
                <w:br/>
                знать: основы психологии личности
                <w:br/>
                знать: современные представления о личности, ее структуре и возрастных изменениях
                <w:br/>
                знать: особенности психологии инвалидов и лиц пожилого возраста
                <w:br/>
                знать: основные правила профессиональной этики и приемы делового общения в коллективе.
                <w:br/>
              </w:t>
            </w:r>
          </w:p>
        </w:tc>
        <w:tc>
          <w:tcPr>
            <w:tcW w:w="" w:type="dxa"/>
          </w:tcPr>
          <w:p>
            <w:pPr>
              <w:jc w:val="left"/>
            </w:pPr>
            <w:r>
              <w:rPr>
                <w:rFonts w:ascii="Times New Roman" w:hAnsi="Times New Roman" w:eastAsia="Times New Roman" w:cs="Times New Roman"/>
                <w:sz w:val="24"/>
                <w:szCs w:val="24"/>
              </w:rPr>
              <w:t xml:space="preserve">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w:br/>
                опрос, решение задач, тест
                <w:br/>
                опрос, решение задач, тест
                <w:br/>
                опрос, решение задач, тест
                <w:br/>
              </w:t>
            </w:r>
          </w:p>
        </w:tc>
      </w:tr>
      <w:tr>
        <w:trPr/>
        <w:tc>
          <w:tcPr>
            <w:tcW w:w="" w:type="dxa"/>
          </w:tcPr>
          <w:p>
            <w:pPr>
              <w:jc w:val="left"/>
            </w:pPr>
            <w:r>
              <w:rPr>
                <w:rFonts w:ascii="Times New Roman" w:hAnsi="Times New Roman" w:eastAsia="Times New Roman" w:cs="Times New Roman"/>
                <w:sz w:val="24"/>
                <w:szCs w:val="24"/>
              </w:rPr>
              <w:t xml:space="preserve">ОК 7. Брать на себя ответственность за работу членов команды (подчиненных), результат выполнения заданий.</w:t>
            </w:r>
          </w:p>
        </w:tc>
        <w:tc>
          <w:tcPr>
            <w:tcW w:w="" w:type="dxa"/>
          </w:tcPr>
          <w:p>
            <w:pPr>
              <w:jc w:val="left"/>
            </w:pPr>
            <w:r>
              <w:rPr>
                <w:rFonts w:ascii="Times New Roman" w:hAnsi="Times New Roman" w:eastAsia="Times New Roman" w:cs="Times New Roman"/>
                <w:sz w:val="24"/>
                <w:szCs w:val="24"/>
              </w:rPr>
              <w:t xml:space="preserve">
                знать: понятие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
                <w:br/>
                знать: структуру трудовых пенсий;
                <w:br/>
                знать: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w:br/>
                знать: способы информирования граждан и должностных лиц об изменениях в области пенсионного обеспечения и социальной защиты
                <w:br/>
                знать: понятие и виды социального обслуживания и помощи, нуждающимся гражданам      
                <w:br/>
                знать: государственные стандарты социального обслуживания
                <w:br/>
                знать: порядок предоставления социальных услуг и других социальных выплат
                <w:br/>
                знать: правовое регулирование в области медико-социальной экспертизы
                <w:br/>
                знать: основные понятия и категории медико-социальной экспертизы
                <w:br/>
                знать: основные функции учреждений государственной службы медико-социальной экспертизы
                <w:br/>
                знать: юридическое значение экспертных заключений медико-социальной экспертизы
                <w:br/>
                знать: основные понятия общей психологии, сущность психических процессов
                <w:br/>
                знать: основы психологии личности
                <w:br/>
                знать: современные представления о личности, ее структуре и возрастных изменениях
                <w:br/>
                знать: особенности психологии инвалидов и лиц пожилого возраста
                <w:br/>
                знать: основные правила профессиональной этики и приемы делового общения в коллективе.
                <w:br/>
              </w:t>
            </w:r>
          </w:p>
        </w:tc>
        <w:tc>
          <w:tcPr>
            <w:tcW w:w="" w:type="dxa"/>
          </w:tcPr>
          <w:p>
            <w:pPr>
              <w:jc w:val="left"/>
            </w:pPr>
            <w:r>
              <w:rPr>
                <w:rFonts w:ascii="Times New Roman" w:hAnsi="Times New Roman" w:eastAsia="Times New Roman" w:cs="Times New Roman"/>
                <w:sz w:val="24"/>
                <w:szCs w:val="24"/>
              </w:rPr>
              <w:t xml:space="preserve">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w:br/>
                опрос, решение задач, тест
                <w:br/>
                опрос, решение задач, тест
                <w:br/>
                опрос, решение задач, тест
                <w:br/>
              </w:t>
            </w:r>
          </w:p>
        </w:tc>
      </w:tr>
      <w:tr>
        <w:trPr/>
        <w:tc>
          <w:tcPr>
            <w:tcW w:w="" w:type="dxa"/>
          </w:tcPr>
          <w:p>
            <w:pPr>
              <w:jc w:val="left"/>
            </w:pPr>
            <w:r>
              <w:rPr>
                <w:rFonts w:ascii="Times New Roman" w:hAnsi="Times New Roman" w:eastAsia="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 w:type="dxa"/>
          </w:tcPr>
          <w:p>
            <w:pPr>
              <w:jc w:val="left"/>
            </w:pPr>
            <w:r>
              <w:rPr>
                <w:rFonts w:ascii="Times New Roman" w:hAnsi="Times New Roman" w:eastAsia="Times New Roman" w:cs="Times New Roman"/>
                <w:sz w:val="24"/>
                <w:szCs w:val="24"/>
              </w:rPr>
              <w:t xml:space="preserve">
                знать: понятие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
                <w:br/>
                знать: структуру трудовых пенсий;
                <w:br/>
                знать: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w:br/>
                знать: компьютерные программы по назначению пенсий, пособий, рассмотрению устных и письменных обращений граждан
                <w:br/>
                знать: способы информирования граждан и должностных лиц об изменениях в области пенсионного обеспечения и социальной защиты
                <w:br/>
                знать: понятие и виды социального обслуживания и помощи, нуждающимся гражданам      
                <w:br/>
                знать: государственные стандарты социального обслуживания
                <w:br/>
                знать: порядок предоставления социальных услуг и других социальных выплат
                <w:br/>
                знать: правовое регулирование в области медико-социальной экспертизы
                <w:br/>
                знать: основные понятия и категории медико-социальной экспертизы
                <w:br/>
                знать: основные функции учреждений государственной службы медико-социальной экспертизы
                <w:br/>
                знать: юридическое значение экспертных заключений медико-социальной экспертизы
                <w:br/>
                знать: основные понятия общей психологии, сущность психических процессов
                <w:br/>
                знать: основы психологии личности
                <w:br/>
                знать: современные представления о личности, ее структуре и возрастных изменениях
                <w:br/>
                знать: особенности психологии инвалидов и лиц пожилого возраста
                <w:br/>
                знать: основные правила профессиональной этики и приемы делового общения в коллективе.
                <w:br/>
              </w:t>
            </w:r>
          </w:p>
        </w:tc>
        <w:tc>
          <w:tcPr>
            <w:tcW w:w="" w:type="dxa"/>
          </w:tcPr>
          <w:p>
            <w:pPr>
              <w:jc w:val="left"/>
            </w:pPr>
            <w:r>
              <w:rPr>
                <w:rFonts w:ascii="Times New Roman" w:hAnsi="Times New Roman" w:eastAsia="Times New Roman" w:cs="Times New Roman"/>
                <w:sz w:val="24"/>
                <w:szCs w:val="24"/>
              </w:rPr>
              <w:t xml:space="preserve">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w:br/>
                опрос, решение задач, тест
                <w:br/>
                опрос, решение задач, тест
                <w:br/>
                опрос, решение задач, тест
                <w:br/>
              </w:t>
            </w:r>
          </w:p>
        </w:tc>
      </w:tr>
      <w:tr>
        <w:trPr/>
        <w:tc>
          <w:tcPr>
            <w:tcW w:w="" w:type="dxa"/>
          </w:tcPr>
          <w:p>
            <w:pPr>
              <w:jc w:val="left"/>
            </w:pPr>
            <w:r>
              <w:rPr>
                <w:rFonts w:ascii="Times New Roman" w:hAnsi="Times New Roman" w:eastAsia="Times New Roman" w:cs="Times New Roman"/>
                <w:sz w:val="24"/>
                <w:szCs w:val="24"/>
              </w:rPr>
              <w:t xml:space="preserve">ОК 9. Ориентироваться в условиях постоянного изменения правовой базы.</w:t>
            </w:r>
          </w:p>
        </w:tc>
        <w:tc>
          <w:tcPr>
            <w:tcW w:w="" w:type="dxa"/>
          </w:tcPr>
          <w:p>
            <w:pPr>
              <w:jc w:val="left"/>
            </w:pPr>
            <w:r>
              <w:rPr>
                <w:rFonts w:ascii="Times New Roman" w:hAnsi="Times New Roman" w:eastAsia="Times New Roman" w:cs="Times New Roman"/>
                <w:sz w:val="24"/>
                <w:szCs w:val="24"/>
              </w:rPr>
              <w:t xml:space="preserve">
                знать: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w:br/>
                знать: понятие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
                <w:br/>
                знать: структуру трудовых пенсий;
                <w:br/>
                знать: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w:br/>
                знать: способы информирования граждан и должностных лиц об изменениях в области пенсионного обеспечения и социальной защиты
                <w:br/>
                знать: понятие и виды социального обслуживания и помощи, нуждающимся гражданам      
                <w:br/>
                знать: государственные стандарты социального обслуживания
                <w:br/>
                знать: порядок предоставления социальных услуг и других социальных выплат
                <w:br/>
                знать: правовое регулирование в области медико-социальной экспертизы
                <w:br/>
                знать: основные понятия и категории медико-социальной экспертизы
                <w:br/>
                знать: основные функции учреждений государственной службы медико-социальной экспертизы
                <w:br/>
                знать: юридическое значение экспертных заключений медико-социальной экспертизы
                <w:br/>
              </w:t>
            </w:r>
          </w:p>
        </w:tc>
        <w:tc>
          <w:tcPr>
            <w:tcW w:w="" w:type="dxa"/>
          </w:tcPr>
          <w:p>
            <w:pPr>
              <w:jc w:val="left"/>
            </w:pPr>
            <w:r>
              <w:rPr>
                <w:rFonts w:ascii="Times New Roman" w:hAnsi="Times New Roman" w:eastAsia="Times New Roman" w:cs="Times New Roman"/>
                <w:sz w:val="24"/>
                <w:szCs w:val="24"/>
              </w:rPr>
              <w:t xml:space="preserve">
                опрос,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w:t>
            </w:r>
          </w:p>
        </w:tc>
      </w:tr>
      <w:tr>
        <w:trPr/>
        <w:tc>
          <w:tcPr>
            <w:tcW w:w="" w:type="dxa"/>
          </w:tcPr>
          <w:p>
            <w:pPr>
              <w:jc w:val="left"/>
            </w:pPr>
            <w:r>
              <w:rPr>
                <w:rFonts w:ascii="Times New Roman" w:hAnsi="Times New Roman" w:eastAsia="Times New Roman" w:cs="Times New Roman"/>
                <w:sz w:val="24"/>
                <w:szCs w:val="24"/>
              </w:rPr>
              <w:t xml:space="preserve">ОК 10. Соблюдать основы здорового образа жизни, требования охраны труда.</w:t>
            </w:r>
          </w:p>
        </w:tc>
        <w:tc>
          <w:tcPr>
            <w:tcW w:w="" w:type="dxa"/>
          </w:tcPr>
          <w:p>
            <w:pPr>
              <w:jc w:val="left"/>
            </w:pPr>
            <w:r>
              <w:rPr>
                <w:rFonts w:ascii="Times New Roman" w:hAnsi="Times New Roman" w:eastAsia="Times New Roman" w:cs="Times New Roman"/>
                <w:sz w:val="24"/>
                <w:szCs w:val="24"/>
              </w:rPr>
              <w:t xml:space="preserve">
                знать: понятие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
                <w:br/>
                знать: структуру трудовых пенсий;
                <w:br/>
                знать: правовое регулирование в области медико-социальной экспертизы
                <w:br/>
                знать: основные понятия и категории медико-социальной экспертизы
                <w:br/>
                знать: основные функции учреждений государственной службы медико-социальной экспертизы
                <w:br/>
                знать: юридическое значение экспертных заключений медико-социальной экспертизы
                <w:br/>
                знать: особенности психологии инвалидов и лиц пожилого возраста
                <w:br/>
              </w:t>
            </w:r>
          </w:p>
        </w:tc>
        <w:tc>
          <w:tcPr>
            <w:tcW w:w="" w:type="dxa"/>
          </w:tcPr>
          <w:p>
            <w:pPr>
              <w:jc w:val="left"/>
            </w:pPr>
            <w:r>
              <w:rPr>
                <w:rFonts w:ascii="Times New Roman" w:hAnsi="Times New Roman" w:eastAsia="Times New Roman" w:cs="Times New Roman"/>
                <w:sz w:val="24"/>
                <w:szCs w:val="24"/>
              </w:rPr>
              <w:t xml:space="preserve">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w:t>
            </w:r>
          </w:p>
        </w:tc>
      </w:tr>
      <w:tr>
        <w:trPr/>
        <w:tc>
          <w:tcPr>
            <w:tcW w:w="" w:type="dxa"/>
          </w:tcPr>
          <w:p>
            <w:pPr>
              <w:jc w:val="left"/>
            </w:pPr>
            <w:r>
              <w:rPr>
                <w:rFonts w:ascii="Times New Roman" w:hAnsi="Times New Roman" w:eastAsia="Times New Roman" w:cs="Times New Roman"/>
                <w:sz w:val="24"/>
                <w:szCs w:val="24"/>
              </w:rPr>
              <w:t xml:space="preserve">ОК 11. Соблюдать деловой этикет, культуру и психологические основы общения, нормы и правила поведения.</w:t>
            </w:r>
          </w:p>
        </w:tc>
        <w:tc>
          <w:tcPr>
            <w:tcW w:w="" w:type="dxa"/>
          </w:tcPr>
          <w:p>
            <w:pPr>
              <w:jc w:val="left"/>
            </w:pPr>
            <w:r>
              <w:rPr>
                <w:rFonts w:ascii="Times New Roman" w:hAnsi="Times New Roman" w:eastAsia="Times New Roman" w:cs="Times New Roman"/>
                <w:sz w:val="24"/>
                <w:szCs w:val="24"/>
              </w:rPr>
              <w:t xml:space="preserve">
                знать: понятие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
                <w:br/>
                знать: структуру трудовых пенсий;
                <w:br/>
                знать: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w:br/>
                знать: способы информирования граждан и должностных лиц об изменениях в области пенсионного обеспечения и социальной защиты
                <w:br/>
                знать: понятие и виды социального обслуживания и помощи, нуждающимся гражданам      
                <w:br/>
                знать: государственные стандарты социального обслуживания
                <w:br/>
                знать: порядок предоставления социальных услуг и других социальных выплат
                <w:br/>
                знать: правовое регулирование в области медико-социальной экспертизы
                <w:br/>
                знать: основные понятия и категории медико-социальной экспертизы
                <w:br/>
                знать: основные функции учреждений государственной службы медико-социальной экспертизы
                <w:br/>
                знать: юридическое значение экспертных заключений медико-социальной экспертизы
                <w:br/>
                знать: основные понятия общей психологии, сущность психических процессов
                <w:br/>
                знать: основы психологии личности
                <w:br/>
                знать: современные представления о личности, ее структуре и возрастных изменениях
                <w:br/>
                знать: особенности психологии инвалидов и лиц пожилого возраста
                <w:br/>
                знать: основные правила профессиональной этики и приемы делового общения в коллективе.
                <w:br/>
                уметь: правильно организовать психологический контакт с клиентами (потребителями услуг)
                <w:br/>
                уметь: давать психологическую характеристику личности, применять приёмы делового общения и правила культуры поведения
                <w:br/>
                уметь: следовать этическим правилам, нормам и принципам в профессиональной деятельности;
                <w:br/>
                иметь практический опыт: анализа действующего законодательства в области пенсионного обеспечения и социальной защиты
                <w:br/>
                иметь практический опыт: приема граждан по вопросам пенсионного обеспечения и социальной защиты
                <w:br/>
              </w:t>
            </w:r>
          </w:p>
        </w:tc>
        <w:tc>
          <w:tcPr>
            <w:tcW w:w="" w:type="dxa"/>
          </w:tcPr>
          <w:p>
            <w:pPr>
              <w:jc w:val="left"/>
            </w:pPr>
            <w:r>
              <w:rPr>
                <w:rFonts w:ascii="Times New Roman" w:hAnsi="Times New Roman" w:eastAsia="Times New Roman" w:cs="Times New Roman"/>
                <w:sz w:val="24"/>
                <w:szCs w:val="24"/>
              </w:rPr>
              <w:t xml:space="preserve">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w:t>
            </w:r>
          </w:p>
        </w:tc>
      </w:tr>
      <w:tr>
        <w:trPr/>
        <w:tc>
          <w:tcPr>
            <w:tcW w:w="" w:type="dxa"/>
          </w:tcPr>
          <w:p>
            <w:pPr>
              <w:jc w:val="left"/>
            </w:pPr>
            <w:r>
              <w:rPr>
                <w:rFonts w:ascii="Times New Roman" w:hAnsi="Times New Roman" w:eastAsia="Times New Roman" w:cs="Times New Roman"/>
                <w:sz w:val="24"/>
                <w:szCs w:val="24"/>
              </w:rPr>
              <w:t xml:space="preserve">ОК 12. Проявлять нетерпимость к коррупционному поведению.</w:t>
            </w:r>
          </w:p>
        </w:tc>
        <w:tc>
          <w:tcPr>
            <w:tcW w:w="" w:type="dxa"/>
          </w:tcPr>
          <w:p>
            <w:pPr>
              <w:jc w:val="left"/>
            </w:pPr>
            <w:r>
              <w:rPr>
                <w:rFonts w:ascii="Times New Roman" w:hAnsi="Times New Roman" w:eastAsia="Times New Roman" w:cs="Times New Roman"/>
                <w:sz w:val="24"/>
                <w:szCs w:val="24"/>
              </w:rPr>
              <w:t xml:space="preserve">
                знать: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w:br/>
                знать: способы информирования граждан и должностных лиц об изменениях в области пенсионного обеспечения и социальной защиты
                <w:br/>
                знать: понятие и виды социального обслуживания и помощи, нуждающимся гражданам      
                <w:br/>
                знать: государственные стандарты социального обслуживания
                <w:br/>
                знать: порядок предоставления социальных услуг и других социальных выплат
                <w:br/>
                знать: правовое регулирование в области медико-социальной экспертизы
                <w:br/>
                знать: основные понятия и категории медико-социальной экспертизы
                <w:br/>
                знать: основные функции учреждений государственной службы медико-социальной экспертизы
                <w:br/>
                знать: юридическое значение экспертных заключений медико-социальной экспертизы
                <w:br/>
                знать: основные понятия общей психологии, сущность психических процессов
                <w:br/>
                знать: основы психологии личности
                <w:br/>
                знать: современные представления о личности, ее структуре и возрастных изменениях
                <w:br/>
                знать: особенности психологии инвалидов и лиц пожилого возраста
                <w:br/>
                знать: основные правила профессиональной этики и приемы делового общения в коллективе.
                <w:br/>
                уметь: правильно организовать психологический контакт с клиентами (потребителями услуг)
                <w:br/>
                уметь: давать психологическую характеристику личности, применять приёмы делового общения и правила культуры поведения
                <w:br/>
                уметь: следовать этическим правилам, нормам и принципам в профессиональной деятельности;
                <w:br/>
                иметь практический опыт: анализа действующего законодательства в области пенсионного обеспечения и социальной защиты
                <w:br/>
                иметь практический опыт: приема граждан по вопросам пенсионного обеспечения и социальной защиты
                <w:br/>
              </w:t>
            </w:r>
          </w:p>
        </w:tc>
        <w:tc>
          <w:tcPr>
            <w:tcW w:w="" w:type="dxa"/>
          </w:tcPr>
          <w:p>
            <w:pPr>
              <w:jc w:val="left"/>
            </w:pPr>
            <w:r>
              <w:rPr>
                <w:rFonts w:ascii="Times New Roman" w:hAnsi="Times New Roman" w:eastAsia="Times New Roman" w:cs="Times New Roman"/>
                <w:sz w:val="24"/>
                <w:szCs w:val="24"/>
              </w:rPr>
              <w:t xml:space="preserve">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опрос, решение задач, тест
                <w:br/>
              </w:t>
            </w:r>
          </w:p>
        </w:tc>
      </w:tr>
    </w:tbl>
    <w:p>
      <w:pPr>
        <w:jc w:val="center"/>
      </w:pPr>
      <w:pPr>
        <w:rPr>
          <w:rFonts w:ascii="Times New Roman" w:hAnsi="Times New Roman" w:eastAsia="Times New Roman" w:cs="Times New Roman"/>
          <w:sz w:val="24"/>
          <w:szCs w:val="24"/>
        </w:rPr>
      </w:pPr>
    </w:p>
    <w:sectPr>
      <w:headerReference w:type="default" r:id="rId11"/>
      <w:pgSz w:orient="portrait" w:w="11870" w:h="16787"/>
      <w:pgMar w:top="850" w:right="850" w:bottom="850" w:left="170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Times New Roman" w:hAnsi="Times New Roman" w:eastAsia="Times New Roman" w:cs="Times New Roman"/>
        <w:sz w:val="24"/>
        <w:szCs w:val="24"/>
      </w:rPr>
      <w:instrText xml:space="preserve">PAGE</w:instrText>
    </w:r>
    <w:r>
      <w:fldChar w:fldCharType="separate"/>
    </w:r>
    <w: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Times New Roman" w:hAnsi="Times New Roman" w:eastAsia="Times New Roman" w:cs="Times New Roman"/>
        <w:sz w:val="24"/>
        <w:szCs w:val="24"/>
      </w:rPr>
      <w:instrText xml:space="preserve">PAGE</w:instrText>
    </w:r>
    <w:r>
      <w:fldChar w:fldCharType="separate"/>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Times New Roman" w:hAnsi="Times New Roman" w:eastAsia="Times New Roman" w:cs="Times New Roman"/>
        <w:sz w:val="24"/>
        <w:szCs w:val="24"/>
      </w:rPr>
      <w:instrText xml:space="preserve">PAGE</w:instrText>
    </w:r>
    <w:r>
      <w:fldChar w:fldCharType="separate"/>
    </w:r>
    <w: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Times New Roman" w:hAnsi="Times New Roman" w:eastAsia="Times New Roman" w:cs="Times New Roman"/>
        <w:sz w:val="24"/>
        <w:szCs w:val="24"/>
      </w:rPr>
      <w:instrText xml:space="preserve">PAGE</w:instrText>
    </w:r>
    <w:r>
      <w:fldChar w:fldCharType="separate"/>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BF6DC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A10AB6E6"/>
    <w:multiLevelType w:val="hybridMultilevel"/>
    <w:lvl w:ilvl="0">
      <w:start w:val="1"/>
      <w:numFmt w:val="decimal"/>
      <w:suff w:val="tab"/>
      <w:lvlText w:val=""/>
      <w:lvlJc w:val="left"/>
      <w:pPr>
        <w:tabs>
          <w:tab w:val="num" w:pos="720"/>
        </w:tabs>
        <w:ind w:left="720" w:hanging="360"/>
      </w:pPr>
      <w:rPr>
        <w:rFonts w:ascii="" w:hAnsi="" w:cs=""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
    <w:nsid w:val="427EA4FD"/>
    <w:multiLevelType w:val="hybridMultilevel"/>
    <w:lvl w:ilvl="0">
      <w:start w:val="1"/>
      <w:numFmt w:val="decimal"/>
      <w:suff w:val="tab"/>
      <w:lvlText w:val="–"/>
      <w:lvlJc w:val="left"/>
      <w:pPr>
        <w:tabs>
          <w:tab w:val="num" w:pos="720"/>
        </w:tabs>
        <w:ind w:left="965" w:hanging="240"/>
      </w:pPr>
      <w:rPr>
        <w:rFonts w:ascii="" w:hAnsi="" w:cs=""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9F319F4C"/>
    <w:multiLevelType w:val="multilevel"/>
    <w:lvl w:ilvl="0">
      <w:start w:val="1"/>
      <w:numFmt w:val="decimal"/>
      <w:suff w:val="tab"/>
      <w:lvlText w:val="%1."/>
      <w:pPr>
        <w:tabs>
          <w:tab w:val="num" w:pos="720"/>
        </w:tabs>
        <w:ind w:left="1080" w:hanging="360"/>
      </w:pPr>
      <w:rPr>
        <w:rFonts/>
      </w:rPr>
    </w:lvl>
  </w:abstractNum>
  <w:abstractNum w:abstractNumId="9">
    <w:nsid w:val="39E7C583"/>
    <w:multiLevelType w:val="multilevel"/>
    <w:lvl w:ilvl="0">
      <w:start w:val="1"/>
      <w:numFmt w:val="decimal"/>
      <w:suff w:val="tab"/>
      <w:lvlText w:val="%1."/>
      <w:pPr>
        <w:tabs>
          <w:tab w:val="num" w:pos="720"/>
        </w:tabs>
        <w:ind w:left="1080" w:hanging="360"/>
      </w:pPr>
      <w:rPr>
        <w:rFonts/>
      </w:rPr>
    </w:lvl>
  </w:abstractNum>
  <w:abstractNum w:abstractNumId="10">
    <w:nsid w:val="83FDFD67"/>
    <w:multiLevelType w:val="multilevel"/>
    <w:lvl w:ilvl="0">
      <w:start w:val="1"/>
      <w:numFmt w:val="decimal"/>
      <w:suff w:val="tab"/>
      <w:lvlText w:val="%1."/>
      <w:pPr>
        <w:tabs>
          <w:tab w:val="num" w:pos="720"/>
        </w:tabs>
        <w:ind w:left="1080" w:hanging="360"/>
      </w:pPr>
      <w:rPr>
        <w:rFonts/>
      </w:rPr>
    </w:lvl>
  </w:abstract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pPr>
      <w:spacing w:before="0" w:after="0" w:line="240" w:lineRule="auto"/>
    </w:pPr>
  </w:style>
  <w:style w:type="character" w:styleId="FootnoteReference">
    <w:name w:val="Footnote Reference"/>
    <w:semiHidden/>
    <w:unhideWhenUsed/>
    <w:rPr>
      <w:vertAlign w:val="superscript"/>
    </w:rPr>
  </w:style>
  <w:style w:type="table" w:customStyle="1" w:styleId="myTable">
    <w:name w:val="myTable"/>
    <w:uiPriority w:val="99"/>
    <w:tblPr>
      <w:tblW w:w="0" w:type="auto"/>
      <w:tblCellMar>
        <w:top w:w="20" w:type="dxa"/>
        <w:left w:w="100" w:type="dxa"/>
        <w:right w:w="100"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 w:type="table" w:customStyle="1" w:styleId="myTableNoBorders">
    <w:name w:val="myTableNoBorders"/>
    <w:uiPriority w:val="99"/>
    <w:tblPr>
      <w:tblW w:w="0" w:type="auto"/>
      <w:tblCellMar>
        <w:top w:w="20" w:type="dxa"/>
        <w:left w:w="100" w:type="dxa"/>
        <w:right w:w="100" w:type="dxa"/>
      </w:tblCellMar>
    </w:tblPr>
  </w:style>
  <w:style w:type="paragraph" w:styleId="Heading1">
    <w:link w:val="Heading1Char"/>
    <w:name w:val="heading 1"/>
    <w:basedOn w:val="Normal"/>
    <w:pPr>
      <w:jc w:val="center"/>
    </w:pPr>
    <w:rPr>
      <w:rFonts w:ascii="Times New Roman" w:hAnsi="Times New Roman" w:eastAsia="Times New Roman" w:cs="Times New Roman"/>
      <w:sz w:val="24"/>
      <w:szCs w:val="24"/>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4.xml"/><Relationship Id="rId9" Type="http://schemas.openxmlformats.org/officeDocument/2006/relationships/header" Target="header7.xml"/><Relationship Id="rId10" Type="http://schemas.openxmlformats.org/officeDocument/2006/relationships/header" Target="header10.xml"/><Relationship Id="rId1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2024-03-29T14:44:55+03:00</dcterms:created>
  <dcterms:modified xsi:type="dcterms:W3CDTF">2024-03-29T14:44:55+03:00</dcterms:modified>
</cp:coreProperties>
</file>

<file path=docProps/custom.xml><?xml version="1.0" encoding="utf-8"?>
<Properties xmlns="http://schemas.openxmlformats.org/officeDocument/2006/custom-properties" xmlns:vt="http://schemas.openxmlformats.org/officeDocument/2006/docPropsVTypes"/>
</file>