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4.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imes New Roman" w:hAnsi="Times New Roman" w:eastAsia="Times New Roman" w:cs="Times New Roman"/>
          <w:sz w:val="24"/>
          <w:szCs w:val="24"/>
        </w:rPr>
        <w:t xml:space="preserve">Министерство науки и высшего образования Российской Федерации</w:t>
      </w:r>
    </w:p>
    <w:p>
      <w:pPr>
        <w:jc w:val="center"/>
      </w:pPr>
      <w:r>
        <w:rPr>
          <w:rFonts w:ascii="Times New Roman" w:hAnsi="Times New Roman" w:eastAsia="Times New Roman" w:cs="Times New Roman"/>
          <w:sz w:val="28"/>
          <w:szCs w:val="28"/>
          <w:b/>
        </w:rPr>
        <w:t xml:space="preserve">Муромский институт (филиал)</w:t>
      </w:r>
    </w:p>
    <w:p>
      <w:pPr>
        <w:jc w:val="center"/>
      </w:pPr>
      <w:r>
        <w:rPr>
          <w:rFonts w:ascii="Times New Roman" w:hAnsi="Times New Roman" w:eastAsia="Times New Roman" w:cs="Times New Roman"/>
          <w:sz w:val="24"/>
          <w:szCs w:val="24"/>
        </w:rPr>
        <w:t xml:space="preserve">федерального государственного бюджетного образовательного учреждения высшего образования</w:t>
      </w:r>
    </w:p>
    <w:p>
      <w:pPr>
        <w:jc w:val="center"/>
      </w:pPr>
      <w:r>
        <w:rPr>
          <w:rFonts w:ascii="Times New Roman" w:hAnsi="Times New Roman" w:eastAsia="Times New Roman" w:cs="Times New Roman"/>
          <w:sz w:val="28"/>
          <w:szCs w:val="28"/>
          <w:b/>
        </w:rPr>
        <w:t xml:space="preserve">«Владимирский государственный университет</w:t>
      </w:r>
    </w:p>
    <w:p>
      <w:pPr>
        <w:jc w:val="center"/>
      </w:pPr>
      <w:r>
        <w:rPr>
          <w:rFonts w:ascii="Times New Roman" w:hAnsi="Times New Roman" w:eastAsia="Times New Roman" w:cs="Times New Roman"/>
          <w:sz w:val="28"/>
          <w:szCs w:val="28"/>
          <w:b/>
        </w:rPr>
        <w:t xml:space="preserve">имени Александра Григорьевича и Николая Григорьевича Столетовых»</w:t>
      </w:r>
    </w:p>
    <w:p>
      <w:pPr>
        <w:jc w:val="center"/>
      </w:pPr>
      <w:r>
        <w:rPr>
          <w:rFonts w:ascii="Times New Roman" w:hAnsi="Times New Roman" w:eastAsia="Times New Roman" w:cs="Times New Roman"/>
          <w:sz w:val="24"/>
          <w:szCs w:val="24"/>
          <w:b/>
        </w:rPr>
        <w:t xml:space="preserve">(МИ ВлГУ)</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Отделение среднего профессионального образования</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right"/>
      </w:pPr>
      <w:r>
        <w:pict>
          <v:shape type="#_x0000_t75" style="width:282px; height:91px; margin-left:0px; margin-top:0px; mso-position-horizontal:left; mso-position-vertical:top; mso-position-horizontal-relative:char; mso-position-vertical-relative:line; z-index:-9223372036854775807;">
            <v:imagedata r:id="rId7" o:title=""/>
          </v:shape>
        </w:pict>
      </w:r>
    </w:p>
    <w:p>
      <w:pPr>
        <w:jc w:val="right"/>
      </w:pP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i/>
          <w:iCs/>
          <w:u w:val="single"/>
        </w:rPr>
        <w:t xml:space="preserve">   04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i/>
          <w:iCs/>
          <w:u w:val="single"/>
        </w:rPr>
        <w:t xml:space="preserve">      06      </w:t>
      </w:r>
      <w:r>
        <w:rPr>
          <w:rFonts w:ascii="Times New Roman" w:hAnsi="Times New Roman" w:eastAsia="Times New Roman" w:cs="Times New Roman"/>
          <w:sz w:val="24"/>
          <w:szCs w:val="24"/>
        </w:rPr>
        <w:t xml:space="preserve"> 2019 г.</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8"/>
          <w:szCs w:val="28"/>
          <w:b/>
          <w:caps/>
        </w:rPr>
        <w:t xml:space="preserve">Рабочая программа дисциплины</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Иностранный язык</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для специальности 09.02.03 Программирование в компьютерных системах</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Муром, 2019 г.</w:t>
      </w:r>
    </w:p>
    <w:p>
      <w:pPr>
        <w:sectPr>
          <w:pgSz w:orient="portrait" w:w="11870" w:h="16787"/>
          <w:pgMar w:top="850" w:right="850" w:bottom="850" w:left="1700" w:header="720" w:footer="720" w:gutter="0"/>
          <w:cols w:num="1" w:space="720"/>
        </w:sectPr>
      </w:pPr>
    </w:p>
    <w:p>
      <w:pPr>
        <w:jc w:val="both"/>
        <w:ind w:left="0" w:right="0" w:hanging="-709.2"/>
      </w:pPr>
      <w:r>
        <w:rPr>
          <w:rFonts w:ascii="Times New Roman" w:hAnsi="Times New Roman" w:eastAsia="Times New Roman" w:cs="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09.02.03 Программирование в компьютерных системах №804 от 28 июля 2014 года.</w:t>
      </w:r>
    </w:p>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Кафедра-разработчик: иностранных языков.</w:t>
      </w:r>
    </w:p>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Рабочую программу составил: преподаватель Соколова Ю.В.</w:t>
      </w:r>
    </w:p>
    <w:tbl>
      <w:tblGrid>
        <w:gridCol w:w="6000" w:type="dxa"/>
        <w:gridCol w:w="6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___________</w:t>
            </w:r>
          </w:p>
        </w:tc>
        <w:tc>
          <w:tcPr>
            <w:tcW w:w="6000" w:type="dxa"/>
          </w:tcPr>
          <w:p>
            <w:pPr>
              <w:jc w:val="right"/>
            </w:pPr>
            <w:r>
              <w:rPr>
                <w:rFonts w:ascii="Times New Roman" w:hAnsi="Times New Roman" w:eastAsia="Times New Roman" w:cs="Times New Roman"/>
                <w:sz w:val="24"/>
                <w:szCs w:val="24"/>
              </w:rPr>
              <w:t xml:space="preserve">«_______» ______________ _____ г.</w:t>
            </w:r>
          </w:p>
        </w:tc>
      </w:tr>
      <w:tr>
        <w:trPr/>
        <w:tc>
          <w:tcPr>
            <w:tcW w:w="" w:type="dxa"/>
          </w:tcPr>
          <w:p>
            <w:pPr>
              <w:jc w:val="left"/>
            </w:pPr>
            <w:r>
              <w:rPr>
                <w:rFonts w:ascii="Times New Roman" w:hAnsi="Times New Roman" w:eastAsia="Times New Roman" w:cs="Times New Roman"/>
                <w:sz w:val="16"/>
                <w:szCs w:val="16"/>
              </w:rPr>
              <w:t xml:space="preserve">        (подпись)</w:t>
            </w:r>
          </w:p>
        </w:tc>
        <w:tc>
          <w:tcPr>
            <w:tcW w:w="" w:type="dxa"/>
          </w:tcPr>
          <w:p>
            <w:pPr>
              <w:jc w:val="center"/>
            </w:pPr>
            <w:r>
              <w:rPr>
                <w:rFonts w:ascii="Times New Roman" w:hAnsi="Times New Roman" w:eastAsia="Times New Roman" w:cs="Times New Roman"/>
                <w:sz w:val="16"/>
                <w:szCs w:val="16"/>
              </w:rPr>
              <w:t xml:space="preserve">                               (дата)</w:t>
            </w:r>
          </w:p>
        </w:tc>
      </w:tr>
    </w:tbl>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Рабочая программа рассмотрена и одобрена на заседании кафедры ИЯ.</w:t>
      </w:r>
    </w:p>
    <w:p>
      <w:pPr>
        <w:jc w:val="center"/>
      </w:pPr>
      <w:pPr>
        <w:rPr>
          <w:rFonts w:ascii="Times New Roman" w:hAnsi="Times New Roman" w:eastAsia="Times New Roman" w:cs="Times New Roman"/>
          <w:sz w:val="24"/>
          <w:szCs w:val="24"/>
        </w:rPr>
      </w:pPr>
    </w:p>
    <w:tbl>
      <w:tblGrid>
        <w:gridCol w:w="6000" w:type="dxa"/>
        <w:gridCol w:w="6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Протокол № ____</w:t>
            </w:r>
          </w:p>
        </w:tc>
        <w:tc>
          <w:tcPr>
            <w:tcW w:w="6000" w:type="dxa"/>
          </w:tcPr>
          <w:p>
            <w:pPr>
              <w:jc w:val="right"/>
            </w:pPr>
            <w:r>
              <w:rPr>
                <w:rFonts w:ascii="Times New Roman" w:hAnsi="Times New Roman" w:eastAsia="Times New Roman" w:cs="Times New Roman"/>
                <w:sz w:val="24"/>
                <w:szCs w:val="24"/>
              </w:rPr>
              <w:t xml:space="preserve">от «_______» ______________ _____ г.</w:t>
            </w:r>
          </w:p>
        </w:tc>
      </w:tr>
    </w:tbl>
    <w:p>
      <w:pPr>
        <w:jc w:val="center"/>
      </w:pPr>
      <w:pPr>
        <w:rPr>
          <w:rFonts w:ascii="Times New Roman" w:hAnsi="Times New Roman" w:eastAsia="Times New Roman" w:cs="Times New Roman"/>
          <w:sz w:val="24"/>
          <w:szCs w:val="24"/>
        </w:rPr>
      </w:pPr>
    </w:p>
    <w:tbl>
      <w:tblGrid>
        <w:gridCol w:w="6000" w:type="dxa"/>
        <w:gridCol w:w="4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Заведующий кафедрой ИЯ </w:t>
            </w:r>
            <w:r>
              <w:rPr>
                <w:rFonts w:ascii="Times New Roman" w:hAnsi="Times New Roman" w:eastAsia="Times New Roman" w:cs="Times New Roman"/>
                <w:sz w:val="24"/>
                <w:szCs w:val="24"/>
                <w:i/>
                <w:iCs/>
              </w:rPr>
              <w:t xml:space="preserve">Панкратова Е.А.</w:t>
            </w:r>
          </w:p>
        </w:tc>
        <w:tc>
          <w:tcPr>
            <w:tcW w:w="4000" w:type="dxa"/>
          </w:tcPr>
          <w:p>
            <w:pPr>
              <w:jc w:val="left"/>
            </w:pPr>
            <w:r>
              <w:rPr>
                <w:rFonts w:ascii="Times New Roman" w:hAnsi="Times New Roman" w:eastAsia="Times New Roman" w:cs="Times New Roman"/>
                <w:sz w:val="24"/>
                <w:szCs w:val="24"/>
              </w:rPr>
              <w:t xml:space="preserve"> ___________  </w:t>
            </w:r>
          </w:p>
        </w:tc>
      </w:tr>
      <w:tr>
        <w:trPr>
          <w:trHeight w:val="100" w:hRule="atLeast"/>
        </w:trPr>
        <w:tc>
          <w:tcPr>
            <w:tcW w:w="" w:type="dxa"/>
          </w:tcPr>
          <w:p/>
        </w:tc>
        <w:tc>
          <w:tcPr>
            <w:tcW w:w="" w:type="dxa"/>
          </w:tcPr>
          <w:p>
            <w:pPr>
              <w:jc w:val="left"/>
            </w:pPr>
            <w:r>
              <w:rPr>
                <w:rFonts w:ascii="Times New Roman" w:hAnsi="Times New Roman" w:eastAsia="Times New Roman" w:cs="Times New Roman"/>
                <w:sz w:val="16"/>
                <w:szCs w:val="16"/>
              </w:rPr>
              <w:t xml:space="preserve">         (подпись)</w:t>
            </w:r>
          </w:p>
        </w:tc>
      </w:tr>
    </w:tbl>
    <w:p>
      <w:r>
        <w:br w:type="page"/>
      </w:r>
    </w:p>
    <w:p>
      <w:pPr>
        <w:sectPr>
          <w:headerReference w:type="default" r:id="rId8"/>
          <w:pgSz w:orient="portrait" w:w="11870" w:h="16787"/>
          <w:pgMar w:top="850" w:right="850" w:bottom="850" w:left="1700" w:header="720" w:footer="720" w:gutter="0"/>
          <w:cols w:num="1" w:space="720"/>
        </w:sectPr>
      </w:pPr>
    </w:p>
    <w:p>
      <w:pPr>
        <w:jc w:val="center"/>
      </w:pPr>
      <w:r>
        <w:rPr>
          <w:rFonts w:ascii="Times New Roman" w:hAnsi="Times New Roman" w:eastAsia="Times New Roman" w:cs="Times New Roman"/>
          <w:sz w:val="24"/>
          <w:szCs w:val="24"/>
        </w:rPr>
        <w:t xml:space="preserve">СОДЕРЖАНИЕ</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tabs>
          <w:tab w:val="right" w:leader="none" w:pos="9062"/>
        </w:tabs>
      </w:pPr>
      <w:r>
        <w:fldChar w:fldCharType="begin"/>
      </w:r>
      <w:r>
        <w:instrText xml:space="preserve">TOC \o 1-9 \h \z \u</w:instrText>
      </w:r>
      <w:r>
        <w:fldChar w:fldCharType="separate"/>
      </w:r>
      <w:hyperlink w:anchor="_Toc1" w:history="1">
        <w:r>
          <w:rPr>
            <w:rFonts w:ascii="Times New Roman" w:hAnsi="Times New Roman" w:eastAsia="Times New Roman" w:cs="Times New Roman"/>
            <w:sz w:val="24"/>
            <w:szCs w:val="24"/>
          </w:rPr>
          <w:t>1. ПАСПОРТ РАБОЧЕЙ ПРОГРАММЫ УЧЕБНОЙ ДИСЦИПЛИНЫ </w:t>
        </w:r>
        <w:r>
          <w:tab/>
        </w:r>
        <w:r>
          <w:fldChar w:fldCharType="begin"/>
        </w:r>
        <w:r>
          <w:instrText xml:space="preserve">PAGEREF _Toc1 \h</w:instrText>
        </w:r>
        <w:r>
          <w:fldChar w:fldCharType="end"/>
        </w:r>
      </w:hyperlink>
    </w:p>
    <w:p>
      <w:pPr>
        <w:tabs>
          <w:tab w:val="right" w:leader="none" w:pos="9062"/>
        </w:tabs>
      </w:pPr>
      <w:hyperlink w:anchor="_Toc2" w:history="1">
        <w:r>
          <w:rPr>
            <w:rFonts w:ascii="Times New Roman" w:hAnsi="Times New Roman" w:eastAsia="Times New Roman" w:cs="Times New Roman"/>
            <w:sz w:val="24"/>
            <w:szCs w:val="24"/>
          </w:rPr>
          <w:t>2. СТРУКТУРА И СОДЕРЖАНИЕ УЧЕБНОЙ ДИСЦИПЛИНЫ </w:t>
        </w:r>
        <w:r>
          <w:tab/>
        </w:r>
        <w:r>
          <w:fldChar w:fldCharType="begin"/>
        </w:r>
        <w:r>
          <w:instrText xml:space="preserve">PAGEREF _Toc2 \h</w:instrText>
        </w:r>
        <w:r>
          <w:fldChar w:fldCharType="end"/>
        </w:r>
      </w:hyperlink>
    </w:p>
    <w:p>
      <w:pPr>
        <w:tabs>
          <w:tab w:val="right" w:leader="none" w:pos="9062"/>
        </w:tabs>
      </w:pPr>
      <w:hyperlink w:anchor="_Toc3" w:history="1">
        <w:r>
          <w:rPr>
            <w:rFonts w:ascii="Times New Roman" w:hAnsi="Times New Roman" w:eastAsia="Times New Roman" w:cs="Times New Roman"/>
            <w:sz w:val="24"/>
            <w:szCs w:val="24"/>
          </w:rPr>
          <w:t>3. УСЛОВИЯ РЕАЛИЗАЦИИ УЧЕБНОЙ ДИСЦИПЛИНЫ </w:t>
        </w:r>
        <w:r>
          <w:tab/>
        </w:r>
        <w:r>
          <w:fldChar w:fldCharType="begin"/>
        </w:r>
        <w:r>
          <w:instrText xml:space="preserve">PAGEREF _Toc3 \h</w:instrText>
        </w:r>
        <w:r>
          <w:fldChar w:fldCharType="end"/>
        </w:r>
      </w:hyperlink>
    </w:p>
    <w:p>
      <w:pPr>
        <w:tabs>
          <w:tab w:val="right" w:leader="none" w:pos="9062"/>
        </w:tabs>
      </w:pPr>
      <w:hyperlink w:anchor="_Toc4" w:history="1">
        <w:r>
          <w:rPr>
            <w:rFonts w:ascii="Times New Roman" w:hAnsi="Times New Roman" w:eastAsia="Times New Roman" w:cs="Times New Roman"/>
            <w:sz w:val="24"/>
            <w:szCs w:val="24"/>
          </w:rPr>
          <w:t>
            4. КОНТРОЛЬ И ОЦЕНКА РЕЗУЛЬТАТОВ ОСВОЕНИЯ 
            <w:br/>
            УЧЕБНОЙ ДИСЦИПЛИНЫ 
          </w:t>
        </w:r>
        <w:r>
          <w:tab/>
        </w:r>
        <w:r>
          <w:fldChar w:fldCharType="begin"/>
        </w:r>
        <w:r>
          <w:instrText xml:space="preserve">PAGEREF _Toc4 \h</w:instrText>
        </w:r>
        <w:r>
          <w:fldChar w:fldCharType="end"/>
        </w:r>
      </w:hyperlink>
    </w:p>
    <w:p>
      <w:r>
        <w:fldChar w:fldCharType="end"/>
      </w:r>
    </w:p>
    <w:p>
      <w:r>
        <w:br w:type="page"/>
      </w:r>
    </w:p>
    <w:p>
      <w:pPr>
        <w:pStyle w:val="Heading1"/>
      </w:pPr>
      <w:bookmarkStart w:id="1" w:name="_Toc1"/>
      <w:r>
        <w:t>1. ПАСПОРТ РАБОЧЕЙ ПРОГРАММЫ УЧЕБНОЙ ДИСЦИПЛИНЫ </w:t>
      </w:r>
      <w:bookmarkEnd w:id="1"/>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Иностранный язык</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1.1. Область применения рабочей программы</w:t>
      </w:r>
    </w:p>
    <w:p>
      <w:pPr>
        <w:jc w:val="both"/>
        <w:ind w:left="0" w:right="0" w:hanging="-709.2"/>
      </w:pPr>
      <w:r>
        <w:rPr>
          <w:rFonts w:ascii="Times New Roman" w:hAnsi="Times New Roman" w:eastAsia="Times New Roman" w:cs="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09.02.03 Программирование в компьютерных системах.</w:t>
      </w:r>
    </w:p>
    <w:p>
      <w:pPr>
        <w:jc w:val="both"/>
        <w:ind w:left="0" w:right="0" w:hanging="-709.2"/>
      </w:pPr>
      <w:r>
        <w:rPr>
          <w:rFonts w:ascii="Times New Roman" w:hAnsi="Times New Roman" w:eastAsia="Times New Roman" w:cs="Times New Roman"/>
          <w:sz w:val="24"/>
          <w:szCs w:val="24"/>
        </w:rPr>
        <w:t xml:space="preserve">Рабочая программа учебной дисциплины может быть использована в дополнительном профессиональном образовании, для получения дополнительных компетенций, умений и знаний, необходимых для обеспечения конкурентоспособности выпускника на рынке труда и продолжения образования по специальности.</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1.2. Место учебной дисциплины в структуре программы подготовки специалистов среднего звена:</w:t>
      </w:r>
    </w:p>
    <w:p>
      <w:pPr>
        <w:jc w:val="both"/>
        <w:ind w:left="0" w:right="0" w:hanging="-709.2"/>
      </w:pPr>
      <w:r>
        <w:rPr>
          <w:rFonts w:ascii="Times New Roman" w:hAnsi="Times New Roman" w:eastAsia="Times New Roman" w:cs="Times New Roman"/>
          <w:sz w:val="24"/>
          <w:szCs w:val="24"/>
        </w:rPr>
        <w:t xml:space="preserve">Учебная дисциплина ОГСЭ.03 Иностранный язык входит в состав общего гуманитарного и социально-экономического учебного цикла.</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1.3. Цели и задачи учебной дисциплины - требования к результатам освоения учебной дисциплины:</w:t>
      </w:r>
    </w:p>
    <w:p>
      <w:pPr>
        <w:jc w:val="both"/>
        <w:ind w:left="0" w:right="0" w:hanging="-709.2"/>
      </w:pPr>
      <w:r>
        <w:rPr>
          <w:rFonts w:ascii="Times New Roman" w:hAnsi="Times New Roman" w:eastAsia="Times New Roman" w:cs="Times New Roman"/>
          <w:sz w:val="24"/>
          <w:szCs w:val="24"/>
        </w:rPr>
        <w:t xml:space="preserve">
          Цель дисциплины: Содержание программы учебной дисциплины «Иностранный язык» (английский) направлено на достижение следующих целей:	
          <w:br/>
          • формирование представлений о английском языке как о языке международного общения и средстве приобщения к ценностям мировой культуры и национальных культур;	
          <w:br/>
          •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br/>
          •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br/>
          • воспитание личности, способной и желающей участвовать в общении на межкультурном уровне;	
          <w:br/>
          • воспитание уважительного отношения к другим культурам и социальным субкультурам.	
          <w:br/>
          В программе иностранный язык рассматривается как средство общения и приобщения к опыту, в том числе профессиональному, других стран. Ему отводится значительная роль в выполнении общеобразовательных и воспитательных задач, повышения общеобразовательного и культурного уровня личности студента и его дальнейшего развития, а также:	
          <w:br/>
          • 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	
          <w:br/>
          •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br/>
          • 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	
          <w:br/>
          Содержание учебной дисциплины направлено на формирование различных видов компетенций:	
          <w:br/>
          • лингвистической — расширение знаний о системе русского и немецкого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br/>
          • социолингвистической —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br/>
          • дискурсивной —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br/>
          • социокультурной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br/>
          • социальной — развитие умения вступать в коммуникацию и поддерживать ее;	
          <w:br/>
          • стратегической — совершенствование умения компенсировать недостаточность знания языка и опыта общения в иноязычной среде;	
          <w:br/>
          • предметной — развитие умения использовать знания и навыки, формируемые в рамках дисциплины «Иностранный язык», для решения различных проблем.	
          <w:br/>
          В результате освоения учебной дисциплины обучающийся должен уметь:	
          <w:br/>
          - 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 ;	
          <w:br/>
          - заполнить анкету/заявление о выдаче документа (например, туристической визы);	
          <w:br/>
          - написать энциклопедическую или справочную статью о родном городе по предложенному шаблону;	
          <w:br/>
          - составить резюме .	
          <w:br/>
          В результате освоения учебной дисциплины обучающийся должен знать:	
          <w:br/>
          - основные значения изученных лексических единиц (слов, словосочетаний); 	
          <w:br/>
          - основные способы словообразования в иностранном язык;	
          <w:br/>
          - основные нормы речевого этикета, принятые в стране изучаемого языка;	
          <w:br/>
          - признаки изученных грамматических явлений в иностранном языке ;	
          <w:br/>
          - особенности структуры и интонации различных коммуникативных типов простых и сложных предложений изучаемого иностранного языка ; 	
          <w:br/>
          - о роли владения иностранными языками в современном мире, особенностях образа жизни, быта, культуры стран изучаемого языка.	
          <w:br/>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учебной дисциплины обучающийся должен уметь:</w:t>
      </w:r>
    </w:p>
    <w:p>
      <w:pPr>
        <w:numPr>
          <w:ilvl w:val="0"/>
          <w:numId w:val="6"/>
        </w:numPr>
      </w:pPr>
      <w:r>
        <w:rPr>
          <w:rFonts w:ascii="Times New Roman" w:hAnsi="Times New Roman" w:eastAsia="Times New Roman" w:cs="Times New Roman"/>
          <w:sz w:val="24"/>
          <w:szCs w:val="24"/>
        </w:rPr>
        <w:t xml:space="preserve">общаться (устно и письменно) на иностранном языке на профессиональные и  повседневные темы (ОК-1,ОК-2, ОК-3, ОК-6);</w:t>
      </w:r>
    </w:p>
    <w:p>
      <w:pPr>
        <w:numPr>
          <w:ilvl w:val="0"/>
          <w:numId w:val="6"/>
        </w:numPr>
      </w:pPr>
      <w:r>
        <w:rPr>
          <w:rFonts w:ascii="Times New Roman" w:hAnsi="Times New Roman" w:eastAsia="Times New Roman" w:cs="Times New Roman"/>
          <w:sz w:val="24"/>
          <w:szCs w:val="24"/>
        </w:rPr>
        <w:t xml:space="preserve">переводить (со словарем) иностранные тексты общей и профессиональной направленности (ОК-5, ОК-7, ОК-9);</w:t>
      </w:r>
    </w:p>
    <w:p>
      <w:pPr>
        <w:numPr>
          <w:ilvl w:val="0"/>
          <w:numId w:val="6"/>
        </w:numPr>
      </w:pPr>
      <w:r>
        <w:rPr>
          <w:rFonts w:ascii="Times New Roman" w:hAnsi="Times New Roman" w:eastAsia="Times New Roman" w:cs="Times New Roman"/>
          <w:sz w:val="24"/>
          <w:szCs w:val="24"/>
        </w:rPr>
        <w:t xml:space="preserve">самостоятельно совершенствовать устную и письменную речь, пополнять словарный запас (ОК-4,ОК-8 ).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учебной дисциплины обучающийся должен знать:</w:t>
      </w:r>
    </w:p>
    <w:p>
      <w:pPr>
        <w:numPr>
          <w:ilvl w:val="0"/>
          <w:numId w:val="6"/>
        </w:numPr>
      </w:pPr>
      <w:r>
        <w:rPr>
          <w:rFonts w:ascii="Times New Roman" w:hAnsi="Times New Roman" w:eastAsia="Times New Roman" w:cs="Times New Roman"/>
          <w:sz w:val="24"/>
          <w:szCs w:val="24"/>
        </w:rPr>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(ОК-9).</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дисциплины обучающийся должен владеть следующими общими (ОК) и профессиональными (ПК) компетенциями:</w:t>
      </w:r>
    </w:p>
    <w:p>
      <w:pPr>
        <w:numPr>
          <w:ilvl w:val="0"/>
          <w:numId w:val="7"/>
        </w:numPr>
      </w:pPr>
      <w:r>
        <w:rPr>
          <w:rFonts w:ascii="Times New Roman" w:hAnsi="Times New Roman" w:eastAsia="Times New Roman" w:cs="Times New Roman"/>
          <w:sz w:val="24"/>
          <w:szCs w:val="24"/>
        </w:rPr>
        <w:t xml:space="preserve">ОК-1. Понимать сущность и социальную значимость своей будущей профессии, проявлять к ней устойчивый интерес</w:t>
      </w:r>
    </w:p>
    <w:p>
      <w:pPr>
        <w:numPr>
          <w:ilvl w:val="0"/>
          <w:numId w:val="7"/>
        </w:numPr>
      </w:pPr>
      <w:r>
        <w:rPr>
          <w:rFonts w:ascii="Times New Roman" w:hAnsi="Times New Roman" w:eastAsia="Times New Roman" w:cs="Times New Roman"/>
          <w:sz w:val="24"/>
          <w:szCs w:val="24"/>
        </w:rPr>
        <w:t xml:space="preserve">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numPr>
          <w:ilvl w:val="0"/>
          <w:numId w:val="7"/>
        </w:numPr>
      </w:pPr>
      <w:r>
        <w:rPr>
          <w:rFonts w:ascii="Times New Roman" w:hAnsi="Times New Roman" w:eastAsia="Times New Roman" w:cs="Times New Roman"/>
          <w:sz w:val="24"/>
          <w:szCs w:val="24"/>
        </w:rPr>
        <w:t xml:space="preserve">ОК-3. Принимать решения в стандартных и нестандартных ситуациях и нести за них ответственность</w:t>
      </w:r>
    </w:p>
    <w:p>
      <w:pPr>
        <w:numPr>
          <w:ilvl w:val="0"/>
          <w:numId w:val="7"/>
        </w:numPr>
      </w:pPr>
      <w:r>
        <w:rPr>
          <w:rFonts w:ascii="Times New Roman" w:hAnsi="Times New Roman" w:eastAsia="Times New Roman" w:cs="Times New Roman"/>
          <w:sz w:val="24"/>
          <w:szCs w:val="24"/>
        </w:rPr>
        <w:t xml:space="preserve">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numPr>
          <w:ilvl w:val="0"/>
          <w:numId w:val="7"/>
        </w:numPr>
      </w:pPr>
      <w:r>
        <w:rPr>
          <w:rFonts w:ascii="Times New Roman" w:hAnsi="Times New Roman" w:eastAsia="Times New Roman" w:cs="Times New Roman"/>
          <w:sz w:val="24"/>
          <w:szCs w:val="24"/>
        </w:rPr>
        <w:t xml:space="preserve">ОК-5. Использовать информационно-коммуникационные технологии в профессиональной деятельности</w:t>
      </w:r>
    </w:p>
    <w:p>
      <w:pPr>
        <w:numPr>
          <w:ilvl w:val="0"/>
          <w:numId w:val="7"/>
        </w:numPr>
      </w:pPr>
      <w:r>
        <w:rPr>
          <w:rFonts w:ascii="Times New Roman" w:hAnsi="Times New Roman" w:eastAsia="Times New Roman" w:cs="Times New Roman"/>
          <w:sz w:val="24"/>
          <w:szCs w:val="24"/>
        </w:rPr>
        <w:t xml:space="preserve">ОК-6. Работать в коллективе и в команде, эффективно общаться с коллегами, руководством, потребителями</w:t>
      </w:r>
    </w:p>
    <w:p>
      <w:pPr>
        <w:numPr>
          <w:ilvl w:val="0"/>
          <w:numId w:val="7"/>
        </w:numPr>
      </w:pPr>
      <w:r>
        <w:rPr>
          <w:rFonts w:ascii="Times New Roman" w:hAnsi="Times New Roman" w:eastAsia="Times New Roman" w:cs="Times New Roman"/>
          <w:sz w:val="24"/>
          <w:szCs w:val="24"/>
        </w:rPr>
        <w:t xml:space="preserve">ОК-7. Брать на себя ответственность за работу членов команды (подчиненных), за результат выполнения заданий</w:t>
      </w:r>
    </w:p>
    <w:p>
      <w:pPr>
        <w:numPr>
          <w:ilvl w:val="0"/>
          <w:numId w:val="7"/>
        </w:numPr>
      </w:pPr>
      <w:r>
        <w:rPr>
          <w:rFonts w:ascii="Times New Roman" w:hAnsi="Times New Roman" w:eastAsia="Times New Roman" w:cs="Times New Roman"/>
          <w:sz w:val="24"/>
          <w:szCs w:val="24"/>
        </w:rPr>
        <w:t xml:space="preserve">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numPr>
          <w:ilvl w:val="0"/>
          <w:numId w:val="7"/>
        </w:numPr>
      </w:pPr>
      <w:r>
        <w:rPr>
          <w:rFonts w:ascii="Times New Roman" w:hAnsi="Times New Roman" w:eastAsia="Times New Roman" w:cs="Times New Roman"/>
          <w:sz w:val="24"/>
          <w:szCs w:val="24"/>
        </w:rPr>
        <w:t xml:space="preserve">ОК-9. Ориентироваться в условиях частой смены технологий в профессиональной деятельности</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1.4. Количество часов на освоение программы учебной дисциплины:</w:t>
      </w:r>
    </w:p>
    <w:p>
      <w:pPr>
        <w:jc w:val="both"/>
        <w:ind w:left="0" w:right="0" w:hanging="-709.2"/>
      </w:pPr>
      <w:r>
        <w:rPr>
          <w:rFonts w:ascii="Times New Roman" w:hAnsi="Times New Roman" w:eastAsia="Times New Roman" w:cs="Times New Roman"/>
          <w:sz w:val="24"/>
          <w:szCs w:val="24"/>
        </w:rPr>
        <w:t xml:space="preserve">Максимальной учебной нагрузки обучающегося 203 часа, в том числе:</w:t>
      </w:r>
    </w:p>
    <w:p>
      <w:pPr>
        <w:jc w:val="both"/>
        <w:ind w:left="0" w:right="0" w:hanging="-709.2"/>
      </w:pPr>
      <w:r>
        <w:rPr>
          <w:rFonts w:ascii="Times New Roman" w:hAnsi="Times New Roman" w:eastAsia="Times New Roman" w:cs="Times New Roman"/>
          <w:sz w:val="24"/>
          <w:szCs w:val="24"/>
        </w:rPr>
        <w:t xml:space="preserve">обязательной аудиторной нагрузки обучающегося 168 часов;</w:t>
      </w:r>
    </w:p>
    <w:p>
      <w:pPr>
        <w:jc w:val="both"/>
        <w:ind w:left="0" w:right="0" w:hanging="-709.2"/>
      </w:pPr>
      <w:r>
        <w:rPr>
          <w:rFonts w:ascii="Times New Roman" w:hAnsi="Times New Roman" w:eastAsia="Times New Roman" w:cs="Times New Roman"/>
          <w:sz w:val="24"/>
          <w:szCs w:val="24"/>
        </w:rPr>
        <w:t xml:space="preserve">самостоятельной нагрузки обучающегося 35 часов.</w:t>
      </w:r>
    </w:p>
    <w:p>
      <w:pPr>
        <w:jc w:val="center"/>
      </w:pPr>
      <w:pPr>
        <w:rPr>
          <w:rFonts w:ascii="Times New Roman" w:hAnsi="Times New Roman" w:eastAsia="Times New Roman" w:cs="Times New Roman"/>
          <w:sz w:val="24"/>
          <w:szCs w:val="24"/>
        </w:rPr>
      </w:pPr>
    </w:p>
    <w:p>
      <w:r>
        <w:br w:type="page"/>
      </w:r>
    </w:p>
    <w:p>
      <w:pPr>
        <w:pStyle w:val="Heading1"/>
      </w:pPr>
      <w:bookmarkStart w:id="2" w:name="_Toc2"/>
      <w:r>
        <w:t>2. СТРУКТУРА И СОДЕРЖАНИЕ УЧЕБНОЙ ДИСЦИПЛИНЫ </w:t>
      </w:r>
      <w:bookmarkEnd w:id="2"/>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2.1. Объем учебной дисциплины и виды учебной работы</w:t>
      </w:r>
    </w:p>
    <w:p>
      <w:pPr>
        <w:jc w:val="center"/>
      </w:pPr>
      <w:pPr>
        <w:rPr>
          <w:rFonts w:ascii="Times New Roman" w:hAnsi="Times New Roman" w:eastAsia="Times New Roman" w:cs="Times New Roman"/>
          <w:sz w:val="24"/>
          <w:szCs w:val="24"/>
        </w:rPr>
      </w:pPr>
    </w:p>
    <w:tbl>
      <w:tblGrid>
        <w:gridCol/>
        <w:gridCol/>
        <w:gridCol/>
        <w:gridCol/>
        <w:gridCol/>
        <w:gridCol/>
        <w:gridCol/>
      </w:tblGrid>
      <w:tblPr>
        <w:tblStyle w:val="myTable"/>
      </w:tblPr>
      <w:tr>
        <w:trPr>
          <w:trHeight w:val="100" w:hRule="atLeast"/>
        </w:trPr>
        <w:tc>
          <w:tcPr>
            <w:tcW w:w="6000" w:type="dxa"/>
          </w:tcPr>
          <w:p>
            <w:pPr>
              <w:jc w:val="left"/>
            </w:pPr>
            <w:r>
              <w:rPr>
                <w:rFonts w:ascii="Times New Roman" w:hAnsi="Times New Roman" w:eastAsia="Times New Roman" w:cs="Times New Roman"/>
                <w:sz w:val="24"/>
                <w:szCs w:val="24"/>
                <w:b/>
              </w:rPr>
              <w:t xml:space="preserve">Вид учебной работы</w:t>
            </w:r>
          </w:p>
        </w:tc>
        <w:tc>
          <w:tcPr>
            <w:tcW w:w="6000" w:type="dxa"/>
            <w:gridSpan w:val="6"/>
          </w:tcPr>
          <w:p>
            <w:pPr>
              <w:jc w:val="center"/>
            </w:pPr>
            <w:r>
              <w:rPr>
                <w:rFonts w:ascii="Times New Roman" w:hAnsi="Times New Roman" w:eastAsia="Times New Roman" w:cs="Times New Roman"/>
                <w:sz w:val="24"/>
                <w:szCs w:val="24"/>
                <w:b/>
              </w:rPr>
              <w:t xml:space="preserve">Объем часов</w:t>
            </w:r>
          </w:p>
        </w:tc>
      </w:tr>
      <w:tr>
        <w:trPr/>
        <w:tc>
          <w:tcPr>
            <w:tcW w:w="" w:type="dxa"/>
          </w:tcPr>
          <w:p/>
        </w:tc>
        <w:tc>
          <w:tcPr>
            <w:tcW w:w="" w:type="dxa"/>
          </w:tcPr>
          <w:p>
            <w:pPr>
              <w:jc w:val="center"/>
            </w:pPr>
            <w:r>
              <w:rPr>
                <w:rFonts w:ascii="Times New Roman" w:hAnsi="Times New Roman" w:eastAsia="Times New Roman" w:cs="Times New Roman"/>
                <w:sz w:val="22"/>
                <w:szCs w:val="22"/>
              </w:rPr>
              <w:t xml:space="preserve">3 семестр</w:t>
            </w:r>
          </w:p>
        </w:tc>
        <w:tc>
          <w:tcPr>
            <w:tcW w:w="" w:type="dxa"/>
          </w:tcPr>
          <w:p>
            <w:pPr>
              <w:jc w:val="center"/>
            </w:pPr>
            <w:r>
              <w:rPr>
                <w:rFonts w:ascii="Times New Roman" w:hAnsi="Times New Roman" w:eastAsia="Times New Roman" w:cs="Times New Roman"/>
                <w:sz w:val="22"/>
                <w:szCs w:val="22"/>
              </w:rPr>
              <w:t xml:space="preserve">4 семестр</w:t>
            </w:r>
          </w:p>
        </w:tc>
        <w:tc>
          <w:tcPr>
            <w:tcW w:w="" w:type="dxa"/>
          </w:tcPr>
          <w:p>
            <w:pPr>
              <w:jc w:val="center"/>
            </w:pPr>
            <w:r>
              <w:rPr>
                <w:rFonts w:ascii="Times New Roman" w:hAnsi="Times New Roman" w:eastAsia="Times New Roman" w:cs="Times New Roman"/>
                <w:sz w:val="22"/>
                <w:szCs w:val="22"/>
              </w:rPr>
              <w:t xml:space="preserve">5 семестр</w:t>
            </w:r>
          </w:p>
        </w:tc>
        <w:tc>
          <w:tcPr>
            <w:tcW w:w="" w:type="dxa"/>
          </w:tcPr>
          <w:p>
            <w:pPr>
              <w:jc w:val="center"/>
            </w:pPr>
            <w:r>
              <w:rPr>
                <w:rFonts w:ascii="Times New Roman" w:hAnsi="Times New Roman" w:eastAsia="Times New Roman" w:cs="Times New Roman"/>
                <w:sz w:val="22"/>
                <w:szCs w:val="22"/>
              </w:rPr>
              <w:t xml:space="preserve">6 семестр</w:t>
            </w:r>
          </w:p>
        </w:tc>
        <w:tc>
          <w:tcPr>
            <w:tcW w:w="" w:type="dxa"/>
          </w:tcPr>
          <w:p>
            <w:pPr>
              <w:jc w:val="center"/>
            </w:pPr>
            <w:r>
              <w:rPr>
                <w:rFonts w:ascii="Times New Roman" w:hAnsi="Times New Roman" w:eastAsia="Times New Roman" w:cs="Times New Roman"/>
                <w:sz w:val="22"/>
                <w:szCs w:val="22"/>
              </w:rPr>
              <w:t xml:space="preserve">7 семестр</w:t>
            </w:r>
          </w:p>
        </w:tc>
        <w:tc>
          <w:tcPr>
            <w:tcW w:w="" w:type="dxa"/>
          </w:tcPr>
          <w:p>
            <w:pPr>
              <w:jc w:val="center"/>
            </w:pPr>
            <w:r>
              <w:rPr>
                <w:rFonts w:ascii="Times New Roman" w:hAnsi="Times New Roman" w:eastAsia="Times New Roman" w:cs="Times New Roman"/>
                <w:sz w:val="22"/>
                <w:szCs w:val="22"/>
              </w:rPr>
              <w:t xml:space="preserve">8 семестр</w:t>
            </w:r>
          </w:p>
        </w:tc>
      </w:tr>
      <w:tr>
        <w:trPr>
          <w:trHeight w:val="100" w:hRule="atLeast"/>
        </w:trPr>
        <w:tc>
          <w:tcPr>
            <w:tcW w:w="6000" w:type="dxa"/>
          </w:tcPr>
          <w:p>
            <w:pPr>
              <w:jc w:val="left"/>
            </w:pPr>
            <w:r>
              <w:rPr>
                <w:rFonts w:ascii="Times New Roman" w:hAnsi="Times New Roman" w:eastAsia="Times New Roman" w:cs="Times New Roman"/>
                <w:sz w:val="24"/>
                <w:szCs w:val="24"/>
              </w:rPr>
              <w:t xml:space="preserve">Максимальная учебная нагрузка (всего)</w:t>
            </w:r>
          </w:p>
        </w:tc>
        <w:tc>
          <w:tcPr>
            <w:tcW w:w="1000" w:type="dxa"/>
          </w:tcPr>
          <w:p>
            <w:pPr>
              <w:jc w:val="center"/>
            </w:pPr>
            <w:r>
              <w:rPr>
                <w:rFonts w:ascii="Times New Roman" w:hAnsi="Times New Roman" w:eastAsia="Times New Roman" w:cs="Times New Roman"/>
                <w:sz w:val="24"/>
                <w:szCs w:val="24"/>
              </w:rPr>
              <w:t xml:space="preserve">55</w:t>
            </w:r>
          </w:p>
        </w:tc>
        <w:tc>
          <w:tcPr>
            <w:tcW w:w="1000" w:type="dxa"/>
          </w:tcPr>
          <w:p>
            <w:pPr>
              <w:jc w:val="center"/>
            </w:pPr>
            <w:r>
              <w:rPr>
                <w:rFonts w:ascii="Times New Roman" w:hAnsi="Times New Roman" w:eastAsia="Times New Roman" w:cs="Times New Roman"/>
                <w:sz w:val="24"/>
                <w:szCs w:val="24"/>
              </w:rPr>
              <w:t xml:space="preserve">30</w:t>
            </w:r>
          </w:p>
        </w:tc>
        <w:tc>
          <w:tcPr>
            <w:tcW w:w="1000" w:type="dxa"/>
          </w:tcPr>
          <w:p>
            <w:pPr>
              <w:jc w:val="center"/>
            </w:pPr>
            <w:r>
              <w:rPr>
                <w:rFonts w:ascii="Times New Roman" w:hAnsi="Times New Roman" w:eastAsia="Times New Roman" w:cs="Times New Roman"/>
                <w:sz w:val="24"/>
                <w:szCs w:val="24"/>
              </w:rPr>
              <w:t xml:space="preserve">42</w:t>
            </w:r>
          </w:p>
        </w:tc>
        <w:tc>
          <w:tcPr>
            <w:tcW w:w="1000" w:type="dxa"/>
          </w:tcPr>
          <w:p>
            <w:pPr>
              <w:jc w:val="center"/>
            </w:pPr>
            <w:r>
              <w:rPr>
                <w:rFonts w:ascii="Times New Roman" w:hAnsi="Times New Roman" w:eastAsia="Times New Roman" w:cs="Times New Roman"/>
                <w:sz w:val="24"/>
                <w:szCs w:val="24"/>
              </w:rPr>
              <w:t xml:space="preserve">30</w:t>
            </w:r>
          </w:p>
        </w:tc>
        <w:tc>
          <w:tcPr>
            <w:tcW w:w="1000" w:type="dxa"/>
          </w:tcPr>
          <w:p>
            <w:pPr>
              <w:jc w:val="center"/>
            </w:pPr>
            <w:r>
              <w:rPr>
                <w:rFonts w:ascii="Times New Roman" w:hAnsi="Times New Roman" w:eastAsia="Times New Roman" w:cs="Times New Roman"/>
                <w:sz w:val="24"/>
                <w:szCs w:val="24"/>
              </w:rPr>
              <w:t xml:space="preserve">14</w:t>
            </w:r>
          </w:p>
        </w:tc>
        <w:tc>
          <w:tcPr>
            <w:tcW w:w="1000" w:type="dxa"/>
          </w:tcPr>
          <w:p>
            <w:pPr>
              <w:jc w:val="center"/>
            </w:pPr>
            <w:r>
              <w:rPr>
                <w:rFonts w:ascii="Times New Roman" w:hAnsi="Times New Roman" w:eastAsia="Times New Roman" w:cs="Times New Roman"/>
                <w:sz w:val="24"/>
                <w:szCs w:val="24"/>
              </w:rPr>
              <w:t xml:space="preserve">32</w:t>
            </w:r>
          </w:p>
        </w:tc>
      </w:tr>
      <w:tr>
        <w:trPr/>
        <w:tc>
          <w:tcPr>
            <w:tcW w:w="" w:type="dxa"/>
          </w:tcPr>
          <w:p>
            <w:pPr>
              <w:jc w:val="left"/>
            </w:pPr>
            <w:r>
              <w:rPr>
                <w:rFonts w:ascii="Times New Roman" w:hAnsi="Times New Roman" w:eastAsia="Times New Roman" w:cs="Times New Roman"/>
                <w:sz w:val="24"/>
                <w:szCs w:val="24"/>
              </w:rPr>
              <w:t xml:space="preserve">Обязательная аудиторная учебная нагрузка (всего)</w:t>
            </w:r>
          </w:p>
        </w:tc>
        <w:tc>
          <w:tcPr>
            <w:tcW w:w="" w:type="dxa"/>
          </w:tcPr>
          <w:p>
            <w:pPr>
              <w:jc w:val="center"/>
            </w:pPr>
            <w:r>
              <w:rPr>
                <w:rFonts w:ascii="Times New Roman" w:hAnsi="Times New Roman" w:eastAsia="Times New Roman" w:cs="Times New Roman"/>
                <w:sz w:val="22"/>
                <w:szCs w:val="22"/>
              </w:rPr>
              <w:t xml:space="preserve">36</w:t>
            </w:r>
          </w:p>
        </w:tc>
        <w:tc>
          <w:tcPr>
            <w:tcW w:w="" w:type="dxa"/>
          </w:tcPr>
          <w:p>
            <w:pPr>
              <w:jc w:val="center"/>
            </w:pPr>
            <w:r>
              <w:rPr>
                <w:rFonts w:ascii="Times New Roman" w:hAnsi="Times New Roman" w:eastAsia="Times New Roman" w:cs="Times New Roman"/>
                <w:sz w:val="22"/>
                <w:szCs w:val="22"/>
              </w:rPr>
              <w:t xml:space="preserve">30</w:t>
            </w:r>
          </w:p>
        </w:tc>
        <w:tc>
          <w:tcPr>
            <w:tcW w:w="" w:type="dxa"/>
          </w:tcPr>
          <w:p>
            <w:pPr>
              <w:jc w:val="center"/>
            </w:pPr>
            <w:r>
              <w:rPr>
                <w:rFonts w:ascii="Times New Roman" w:hAnsi="Times New Roman" w:eastAsia="Times New Roman" w:cs="Times New Roman"/>
                <w:sz w:val="22"/>
                <w:szCs w:val="22"/>
              </w:rPr>
              <w:t xml:space="preserve">42</w:t>
            </w:r>
          </w:p>
        </w:tc>
        <w:tc>
          <w:tcPr>
            <w:tcW w:w="" w:type="dxa"/>
          </w:tcPr>
          <w:p>
            <w:pPr>
              <w:jc w:val="center"/>
            </w:pPr>
            <w:r>
              <w:rPr>
                <w:rFonts w:ascii="Times New Roman" w:hAnsi="Times New Roman" w:eastAsia="Times New Roman" w:cs="Times New Roman"/>
                <w:sz w:val="22"/>
                <w:szCs w:val="22"/>
              </w:rPr>
              <w:t xml:space="preserve">30</w:t>
            </w:r>
          </w:p>
        </w:tc>
        <w:tc>
          <w:tcPr>
            <w:tcW w:w="" w:type="dxa"/>
          </w:tcPr>
          <w:p>
            <w:pPr>
              <w:jc w:val="center"/>
            </w:pPr>
            <w:r>
              <w:rPr>
                <w:rFonts w:ascii="Times New Roman" w:hAnsi="Times New Roman" w:eastAsia="Times New Roman" w:cs="Times New Roman"/>
                <w:sz w:val="22"/>
                <w:szCs w:val="22"/>
              </w:rPr>
              <w:t xml:space="preserve">14</w:t>
            </w:r>
          </w:p>
        </w:tc>
        <w:tc>
          <w:tcPr>
            <w:tcW w:w="" w:type="dxa"/>
          </w:tcPr>
          <w:p>
            <w:pPr>
              <w:jc w:val="center"/>
            </w:pPr>
            <w:r>
              <w:rPr>
                <w:rFonts w:ascii="Times New Roman" w:hAnsi="Times New Roman" w:eastAsia="Times New Roman" w:cs="Times New Roman"/>
                <w:sz w:val="22"/>
                <w:szCs w:val="22"/>
              </w:rPr>
              <w:t xml:space="preserve">16</w:t>
            </w:r>
          </w:p>
        </w:tc>
      </w:tr>
      <w:tr>
        <w:trPr/>
        <w:tc>
          <w:tcPr>
            <w:tcW w:w="" w:type="dxa"/>
          </w:tcPr>
          <w:p>
            <w:pPr>
              <w:jc w:val="left"/>
            </w:pPr>
            <w:r>
              <w:rPr>
                <w:rFonts w:ascii="Times New Roman" w:hAnsi="Times New Roman" w:eastAsia="Times New Roman" w:cs="Times New Roman"/>
                <w:sz w:val="24"/>
                <w:szCs w:val="24"/>
              </w:rPr>
              <w:t xml:space="preserve">В том числе:</w:t>
            </w:r>
          </w:p>
        </w:tc>
        <w:tc>
          <w:tcPr>
            <w:tcW w:w="" w:type="dxa"/>
          </w:tcPr>
          <w:p/>
        </w:tc>
        <w:tc>
          <w:tcPr>
            <w:tcW w:w="" w:type="dxa"/>
          </w:tcPr>
          <w:p/>
        </w:tc>
        <w:tc>
          <w:tcPr>
            <w:tcW w:w="" w:type="dxa"/>
          </w:tcPr>
          <w:p/>
        </w:tc>
        <w:tc>
          <w:tcPr>
            <w:tcW w:w="" w:type="dxa"/>
          </w:tcPr>
          <w:p/>
        </w:tc>
        <w:tc>
          <w:tcPr>
            <w:tcW w:w="" w:type="dxa"/>
          </w:tcPr>
          <w:p/>
        </w:tc>
        <w:tc>
          <w:tcPr>
            <w:tcW w:w="" w:type="dxa"/>
          </w:tcPr>
          <w:p/>
        </w:tc>
      </w:tr>
      <w:tr>
        <w:trPr/>
        <w:tc>
          <w:tcPr>
            <w:tcW w:w="" w:type="dxa"/>
          </w:tcPr>
          <w:p>
            <w:pPr>
              <w:jc w:val="left"/>
            </w:pPr>
            <w:r>
              <w:rPr>
                <w:rFonts w:ascii="Times New Roman" w:hAnsi="Times New Roman" w:eastAsia="Times New Roman" w:cs="Times New Roman"/>
                <w:sz w:val="24"/>
                <w:szCs w:val="24"/>
              </w:rPr>
              <w:t xml:space="preserve">лекционные занятия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практические занятия</w:t>
            </w:r>
          </w:p>
        </w:tc>
        <w:tc>
          <w:tcPr>
            <w:tcW w:w="" w:type="dxa"/>
          </w:tcPr>
          <w:p>
            <w:pPr>
              <w:jc w:val="center"/>
            </w:pPr>
            <w:r>
              <w:rPr>
                <w:rFonts w:ascii="Times New Roman" w:hAnsi="Times New Roman" w:eastAsia="Times New Roman" w:cs="Times New Roman"/>
                <w:sz w:val="24"/>
                <w:szCs w:val="24"/>
              </w:rPr>
              <w:t xml:space="preserve">36</w:t>
            </w:r>
          </w:p>
        </w:tc>
        <w:tc>
          <w:tcPr>
            <w:tcW w:w="" w:type="dxa"/>
          </w:tcPr>
          <w:p>
            <w:pPr>
              <w:jc w:val="center"/>
            </w:pPr>
            <w:r>
              <w:rPr>
                <w:rFonts w:ascii="Times New Roman" w:hAnsi="Times New Roman" w:eastAsia="Times New Roman" w:cs="Times New Roman"/>
                <w:sz w:val="24"/>
                <w:szCs w:val="24"/>
              </w:rPr>
              <w:t xml:space="preserve">30</w:t>
            </w:r>
          </w:p>
        </w:tc>
        <w:tc>
          <w:tcPr>
            <w:tcW w:w="" w:type="dxa"/>
          </w:tcPr>
          <w:p>
            <w:pPr>
              <w:jc w:val="center"/>
            </w:pPr>
            <w:r>
              <w:rPr>
                <w:rFonts w:ascii="Times New Roman" w:hAnsi="Times New Roman" w:eastAsia="Times New Roman" w:cs="Times New Roman"/>
                <w:sz w:val="24"/>
                <w:szCs w:val="24"/>
              </w:rPr>
              <w:t xml:space="preserve">42</w:t>
            </w:r>
          </w:p>
        </w:tc>
        <w:tc>
          <w:tcPr>
            <w:tcW w:w="" w:type="dxa"/>
          </w:tcPr>
          <w:p>
            <w:pPr>
              <w:jc w:val="center"/>
            </w:pPr>
            <w:r>
              <w:rPr>
                <w:rFonts w:ascii="Times New Roman" w:hAnsi="Times New Roman" w:eastAsia="Times New Roman" w:cs="Times New Roman"/>
                <w:sz w:val="24"/>
                <w:szCs w:val="24"/>
              </w:rPr>
              <w:t xml:space="preserve">30</w:t>
            </w:r>
          </w:p>
        </w:tc>
        <w:tc>
          <w:tcPr>
            <w:tcW w:w="" w:type="dxa"/>
          </w:tcPr>
          <w:p>
            <w:pPr>
              <w:jc w:val="center"/>
            </w:pPr>
            <w:r>
              <w:rPr>
                <w:rFonts w:ascii="Times New Roman" w:hAnsi="Times New Roman" w:eastAsia="Times New Roman" w:cs="Times New Roman"/>
                <w:sz w:val="24"/>
                <w:szCs w:val="24"/>
              </w:rPr>
              <w:t xml:space="preserve">14</w:t>
            </w:r>
          </w:p>
        </w:tc>
        <w:tc>
          <w:tcPr>
            <w:tcW w:w="" w:type="dxa"/>
          </w:tcPr>
          <w:p>
            <w:pPr>
              <w:jc w:val="center"/>
            </w:pPr>
            <w:r>
              <w:rPr>
                <w:rFonts w:ascii="Times New Roman" w:hAnsi="Times New Roman" w:eastAsia="Times New Roman" w:cs="Times New Roman"/>
                <w:sz w:val="24"/>
                <w:szCs w:val="24"/>
              </w:rPr>
              <w:t xml:space="preserve">16</w:t>
            </w:r>
          </w:p>
        </w:tc>
      </w:tr>
      <w:tr>
        <w:trPr/>
        <w:tc>
          <w:tcPr>
            <w:tcW w:w="" w:type="dxa"/>
          </w:tcPr>
          <w:p>
            <w:pPr>
              <w:jc w:val="left"/>
            </w:pPr>
            <w:r>
              <w:rPr>
                <w:rFonts w:ascii="Times New Roman" w:hAnsi="Times New Roman" w:eastAsia="Times New Roman" w:cs="Times New Roman"/>
                <w:sz w:val="24"/>
                <w:szCs w:val="24"/>
              </w:rPr>
              <w:t xml:space="preserve">лабораторные работы</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контрольные работы</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курсовая работа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Самостоятельная работа обучающегося (всего)</w:t>
            </w:r>
          </w:p>
        </w:tc>
        <w:tc>
          <w:tcPr>
            <w:tcW w:w="" w:type="dxa"/>
          </w:tcPr>
          <w:p>
            <w:pPr>
              <w:jc w:val="center"/>
            </w:pPr>
            <w:r>
              <w:rPr>
                <w:rFonts w:ascii="Times New Roman" w:hAnsi="Times New Roman" w:eastAsia="Times New Roman" w:cs="Times New Roman"/>
                <w:sz w:val="24"/>
                <w:szCs w:val="24"/>
              </w:rPr>
              <w:t xml:space="preserve">19</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16</w:t>
            </w:r>
          </w:p>
        </w:tc>
      </w:tr>
      <w:tr>
        <w:trPr/>
        <w:tc>
          <w:tcPr>
            <w:tcW w:w="" w:type="dxa"/>
          </w:tcPr>
          <w:p>
            <w:pPr>
              <w:jc w:val="left"/>
            </w:pPr>
            <w:r>
              <w:rPr>
                <w:rFonts w:ascii="Times New Roman" w:hAnsi="Times New Roman" w:eastAsia="Times New Roman" w:cs="Times New Roman"/>
                <w:sz w:val="24"/>
                <w:szCs w:val="24"/>
              </w:rPr>
              <w:t xml:space="preserve">Итоговая аттестация в форме</w:t>
            </w:r>
          </w:p>
        </w:tc>
        <w:tc>
          <w:tcPr>
            <w:tcW w:w="" w:type="dxa"/>
          </w:tcPr>
          <w:p>
            <w:pPr>
              <w:jc w:val="center"/>
            </w:pPr>
            <w:r>
              <w:rPr>
                <w:rFonts w:ascii="Times New Roman" w:hAnsi="Times New Roman" w:eastAsia="Times New Roman" w:cs="Times New Roman"/>
                <w:sz w:val="24"/>
                <w:szCs w:val="24"/>
              </w:rPr>
              <w:t xml:space="preserve">Зачёт</w:t>
            </w:r>
          </w:p>
        </w:tc>
        <w:tc>
          <w:tcPr>
            <w:tcW w:w="" w:type="dxa"/>
          </w:tcPr>
          <w:p>
            <w:pPr>
              <w:jc w:val="center"/>
            </w:pPr>
            <w:r>
              <w:rPr>
                <w:rFonts w:ascii="Times New Roman" w:hAnsi="Times New Roman" w:eastAsia="Times New Roman" w:cs="Times New Roman"/>
                <w:sz w:val="24"/>
                <w:szCs w:val="24"/>
              </w:rPr>
              <w:t xml:space="preserve">Рейтинговая оценка</w:t>
            </w:r>
          </w:p>
        </w:tc>
        <w:tc>
          <w:tcPr>
            <w:tcW w:w="" w:type="dxa"/>
          </w:tcPr>
          <w:p>
            <w:pPr>
              <w:jc w:val="center"/>
            </w:pPr>
            <w:r>
              <w:rPr>
                <w:rFonts w:ascii="Times New Roman" w:hAnsi="Times New Roman" w:eastAsia="Times New Roman" w:cs="Times New Roman"/>
                <w:sz w:val="24"/>
                <w:szCs w:val="24"/>
              </w:rPr>
              <w:t xml:space="preserve">Рейтинговая оценка</w:t>
            </w:r>
          </w:p>
        </w:tc>
        <w:tc>
          <w:tcPr>
            <w:tcW w:w="" w:type="dxa"/>
          </w:tcPr>
          <w:p>
            <w:pPr>
              <w:jc w:val="center"/>
            </w:pPr>
            <w:r>
              <w:rPr>
                <w:rFonts w:ascii="Times New Roman" w:hAnsi="Times New Roman" w:eastAsia="Times New Roman" w:cs="Times New Roman"/>
                <w:sz w:val="24"/>
                <w:szCs w:val="24"/>
              </w:rPr>
              <w:t xml:space="preserve">Рейтинговая оценка</w:t>
            </w:r>
          </w:p>
        </w:tc>
        <w:tc>
          <w:tcPr>
            <w:tcW w:w="" w:type="dxa"/>
          </w:tcPr>
          <w:p>
            <w:pPr>
              <w:jc w:val="center"/>
            </w:pPr>
            <w:r>
              <w:rPr>
                <w:rFonts w:ascii="Times New Roman" w:hAnsi="Times New Roman" w:eastAsia="Times New Roman" w:cs="Times New Roman"/>
                <w:sz w:val="24"/>
                <w:szCs w:val="24"/>
              </w:rPr>
              <w:t xml:space="preserve">Зачёт</w:t>
            </w:r>
          </w:p>
        </w:tc>
        <w:tc>
          <w:tcPr>
            <w:tcW w:w="" w:type="dxa"/>
          </w:tcPr>
          <w:p>
            <w:pPr>
              <w:jc w:val="center"/>
            </w:pPr>
            <w:r>
              <w:rPr>
                <w:rFonts w:ascii="Times New Roman" w:hAnsi="Times New Roman" w:eastAsia="Times New Roman" w:cs="Times New Roman"/>
                <w:sz w:val="24"/>
                <w:szCs w:val="24"/>
              </w:rPr>
              <w:t xml:space="preserve">Дифференцированный зачет</w:t>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2.2. Тематический план и содержание учебной дисциплины</w:t>
      </w:r>
    </w:p>
    <w:p>
      <w:pPr>
        <w:jc w:val="center"/>
      </w:pPr>
      <w:pPr>
        <w:rPr>
          <w:rFonts w:ascii="Times New Roman" w:hAnsi="Times New Roman" w:eastAsia="Times New Roman" w:cs="Times New Roman"/>
          <w:sz w:val="24"/>
          <w:szCs w:val="24"/>
        </w:rPr>
      </w:pPr>
    </w:p>
    <w:tbl>
      <w:tblGrid>
        <w:gridCol w:w="2500" w:type="dxa"/>
        <w:gridCol w:w="7500" w:type="dxa"/>
        <w:gridCol w:w="1000" w:type="dxa"/>
        <w:gridCol w:w="1000" w:type="dxa"/>
      </w:tblGrid>
      <w:tblPr>
        <w:tblStyle w:val="myTable"/>
      </w:tblPr>
      <w:tr>
        <w:trPr/>
        <w:tc>
          <w:tcPr>
            <w:tcW w:w="2500" w:type="dxa"/>
          </w:tcPr>
          <w:p>
            <w:pPr>
              <w:jc w:val="center"/>
            </w:pPr>
            <w:r>
              <w:rPr>
                <w:rFonts w:ascii="Times New Roman" w:hAnsi="Times New Roman" w:eastAsia="Times New Roman" w:cs="Times New Roman"/>
                <w:sz w:val="24"/>
                <w:szCs w:val="24"/>
              </w:rPr>
              <w:t xml:space="preserve">Наименование разделов и тем</w:t>
            </w:r>
          </w:p>
        </w:tc>
        <w:tc>
          <w:tcPr>
            <w:tcW w:w="7500" w:type="dxa"/>
          </w:tcPr>
          <w:p>
            <w:pPr>
              <w:jc w:val="center"/>
            </w:pPr>
            <w:r>
              <w:rPr>
                <w:rFonts w:ascii="Times New Roman" w:hAnsi="Times New Roman" w:eastAsia="Times New Roman" w:cs="Times New Roman"/>
                <w:sz w:val="24"/>
                <w:szCs w:val="24"/>
              </w:rPr>
              <w:t xml:space="preserve">Содержание учебного материала, лабораторные работы и практические занятия, самостоятельная работа обучающихся</w:t>
            </w:r>
          </w:p>
        </w:tc>
        <w:tc>
          <w:tcPr>
            <w:tcW w:w="1000" w:type="dxa"/>
          </w:tcPr>
          <w:p>
            <w:pPr>
              <w:jc w:val="center"/>
            </w:pPr>
            <w:r>
              <w:rPr>
                <w:rFonts w:ascii="Times New Roman" w:hAnsi="Times New Roman" w:eastAsia="Times New Roman" w:cs="Times New Roman"/>
                <w:sz w:val="24"/>
                <w:szCs w:val="24"/>
              </w:rPr>
              <w:t xml:space="preserve">Объем часов </w:t>
            </w:r>
          </w:p>
        </w:tc>
        <w:tc>
          <w:tcPr>
            <w:tcW w:w="1000" w:type="dxa"/>
          </w:tcPr>
          <w:p>
            <w:pPr>
              <w:jc w:val="center"/>
            </w:pPr>
            <w:r>
              <w:rPr>
                <w:rFonts w:ascii="Times New Roman" w:hAnsi="Times New Roman" w:eastAsia="Times New Roman" w:cs="Times New Roman"/>
                <w:sz w:val="24"/>
                <w:szCs w:val="24"/>
              </w:rPr>
              <w:t xml:space="preserve">Уровень освоения</w:t>
            </w:r>
          </w:p>
        </w:tc>
      </w:tr>
      <w:tr>
        <w:trPr/>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4</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3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1</w:t>
            </w:r>
          </w:p>
        </w:tc>
        <w:tc>
          <w:tcPr>
            <w:tcW w:w="" w:type="dxa"/>
          </w:tcPr>
          <w:p>
            <w:pPr>
              <w:jc w:val="center"/>
            </w:pPr>
            <w:r>
              <w:rPr>
                <w:rFonts w:ascii="Times New Roman" w:hAnsi="Times New Roman" w:eastAsia="Times New Roman" w:cs="Times New Roman"/>
                <w:sz w:val="24"/>
                <w:szCs w:val="24"/>
                <w:b/>
              </w:rPr>
              <w:t xml:space="preserve">Социально-бытовая сфера общения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1.1 Страны изучаемого языка.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Составление диалогического высказывания (диалог-расспрос/обмен мнениями). </w:t>
            </w:r>
          </w:p>
        </w:tc>
        <w:tc>
          <w:tcPr>
            <w:tcW w:w="" w:type="dxa"/>
          </w:tcPr>
          <w:p>
            <w:pPr>
              <w:jc w:val="center"/>
            </w:pPr>
            <w:r>
              <w:rPr>
                <w:rFonts w:ascii="Times New Roman" w:hAnsi="Times New Roman" w:eastAsia="Times New Roman" w:cs="Times New Roman"/>
                <w:sz w:val="24"/>
                <w:szCs w:val="24"/>
              </w:rPr>
              <w:t xml:space="preserve">5</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1.2 Образование.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Составление монологического высказывания по теме:  «Современные увлечения молодых людей разных стран». </w:t>
            </w:r>
          </w:p>
        </w:tc>
        <w:tc>
          <w:tcPr>
            <w:tcW w:w="" w:type="dxa"/>
          </w:tcPr>
          <w:p>
            <w:pPr>
              <w:jc w:val="center"/>
            </w:pPr>
            <w:r>
              <w:rPr>
                <w:rFonts w:ascii="Times New Roman" w:hAnsi="Times New Roman" w:eastAsia="Times New Roman" w:cs="Times New Roman"/>
                <w:sz w:val="24"/>
                <w:szCs w:val="24"/>
              </w:rPr>
              <w:t xml:space="preserve">5</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2</w:t>
            </w:r>
          </w:p>
        </w:tc>
        <w:tc>
          <w:tcPr>
            <w:tcW w:w="" w:type="dxa"/>
          </w:tcPr>
          <w:p>
            <w:pPr>
              <w:jc w:val="center"/>
            </w:pPr>
            <w:r>
              <w:rPr>
                <w:rFonts w:ascii="Times New Roman" w:hAnsi="Times New Roman" w:eastAsia="Times New Roman" w:cs="Times New Roman"/>
                <w:sz w:val="24"/>
                <w:szCs w:val="24"/>
                <w:b/>
              </w:rPr>
              <w:t xml:space="preserve">Профессиональная сфера общения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2.1 Наука и технологии.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Достижения современной науки. Времена английского языка.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Составление диалогического высказывания по теме: «В аэропорту», «На вокзале», «На таможне», «В городе», «В гостинице».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2.2 Обучение в колледже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Наречие.Числительные. Неопределенные личные и безличные предложения.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2.3 Интернет</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Сложные предложения. Интернет в жизни современного человека.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2.4 Здоровый образ жизни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Согласование времен. Косвенная речь. Здоровый образ жтзни.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2.5 Подготовка к трудоустройству</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Написание резюме. Самопрезентация. Продолжение учебы за рубежом. </w:t>
            </w:r>
          </w:p>
        </w:tc>
        <w:tc>
          <w:tcPr>
            <w:tcW w:w="" w:type="dxa"/>
          </w:tcPr>
          <w:p>
            <w:pPr>
              <w:jc w:val="center"/>
            </w:pPr>
            <w:r>
              <w:rPr>
                <w:rFonts w:ascii="Times New Roman" w:hAnsi="Times New Roman" w:eastAsia="Times New Roman" w:cs="Times New Roman"/>
                <w:sz w:val="24"/>
                <w:szCs w:val="24"/>
              </w:rPr>
              <w:t xml:space="preserve">5</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4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2.6 Английский язык в компьютерной науке.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Имена существительные. Суффиксы существительных. Прилагательные. Времена. Построение вопросов.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2.7 Информационно-ориентированное общество.</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Модальные глаголы. Местоимения. Времена группы Simple. Предлоги.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2.8 Развитие микроэлектроники.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Действительный и страдательный залог. Причастие I,II. Повелительное наклонение глаголов. Предлоги.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5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2.9 Компьютерные системы.</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Иностранные языки в жизни современного человека. Английский в моей жизни. Английский язык. Что значит полиглот? Как я работаю над своим английским. Имена существительные. Суффиксы существительных. Местоимения личные и притяжательные. Имена прилагательные. Степени сравнения прилагательных. Глаголы to be, to have. Построение вопросов. Предлоги  in, on, at, to. Лексика по теме. Иностранные языки в жизни современного человека. Английский в моей жизни. Английский язык. Что значит полиглот? Как я работаю над своим английским. Имена существительные. Суффиксы существительных. Местоимения личные и притяжательные. Имена прилагательные. Степени сравнения прилагательных. Глаголы to be, to have. Построение вопросов. Предлоги  in, on, at, to. Лексика по теме. Иностранные языки в жизни современного человека. Английский в моей жизни. Английский язык. Что значит полиглот? Как я работаю над своим английским. Имена существительные. Суффиксы существительных. Местоимения личные и притяжательные. Имена прилагательные. Степени сравнения прилагательных. Глаголы to be, to have. Построение вопросов. Предлоги  in, on, at, to. Лексика по теме. Иностранные языки в жизни современного человека. Английский в моей жизни. Английский язык. Что значит полиглот? Как я работаю над своим английским. Имена существительные. Суффиксы существительных. Местоимения личные и притяжательные. Имена прилагательные. Степени сравнения прилагательных. Глаголы to be, to have. Построение вопросов. Предлоги  in, on, at, to. Лексика по теме. Иностранные языки в жизни современного человека. Английский в моей жизни. Английский язык. Что значит полиглот? Как я работаю над своим английским. Имена существительные. Суффиксы существительных. Местоимения личные и притяжательные. Имена прилагательные. Степени сравнения прилагательных. Глаголы to be, to have. Построение вопросов. Предлоги  in, on, at, to. Лексика по теме.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2.10 Автоматизированные информационные системы.</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Важность компьютерной грамотности. Краткая история компьютеризации.  Модальные глаголы. Обороты “there is, are”. Местоимения some, any, no. Времена группы Simple. Предлоги to, into, from, from...to, out...of. Лексика по теме. Важность компьютерной грамотности. Краткая история компьютеризации.  Модальные глаголы. Обороты “there is, are”. Местоимения some, any, no. Времена группы Simple. Предлоги to, into, from, from...to, out...of. Лексика по теме. Важность компьютерной грамотности. Краткая история компьютеризации.  Модальные глаголы. Обороты “there is, are”. Местоимения some, any, no. Времена группы Simple. Предлоги to, into, from, from...to, out...of. Лексика по теме. Важность компьютерной грамотности. Краткая история компьютеризации.  Модальные глаголы. Обороты “there is, are”. Местоимения some, any, no. Времена группы Simple. Предлоги to, into, from, from...to, out...of. Лексика по теме. Важность компьютерной грамотности. Краткая история компьютеризации.  Модальные глаголы. Обороты “there is, are”. Местоимения some, any, no. Времена группы Simple. Предлоги to, into, from, from...to, out...of. Лексика по теме.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2.11 Информационно-коммуникационные технологии.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Электроника. Преимущества микроэлектроники. Транзисторы. Микросхемы. Прикладная наука микроэлектроника. Времена группы Simple в действительном и страдательном залогах. Причастие II. Местоимения many, much, few, little, a few, a little. Повелительное наклонение глаголов. Предлоги for, about. Лексика по теме. Электроника. Преимущества микроэлектроники. Транзисторы. Микросхемы. Прикладная наука микроэлектроника. Времена группы Simple в действительном и страдательном залогах. Причастие II. Местоимения many, much, few, little, a few, a little. Повелительное наклонение глаголов. Предлоги for, about. Лексика по теме. Электроника. Преимущества микроэлектроники. Транзисторы. Микросхемы. Прикладная наука микроэлектроника. Времена группы Simple в действительном и страдательном залогах. Причастие II. Местоимения many, much, few, little, a few, a little. Повелительное наклонение глаголов. Предлоги for, about. Лексика по теме. Электроника. Преимущества микроэлектроники. Транзисторы. Микросхемы. Прикладная наука микроэлектроника. Времена группы Simple в действительном и страдательном залогах. Причастие II. Местоимения many, much, few, little, a few, a little. Повелительное наклонение глаголов. Предлоги for, about. Лексика по теме. Электроника. Преимущества микроэлектроники. Транзисторы. Микросхемы. Прикладная наука микроэлектроника. Времена группы Simple в действительном и страдательном залогах. Причастие II. Местоимения many, much, few, little, a few, a little. Повелительное наклонение глаголов. Предлоги for, about. Лексика по теме.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2.12 Основы информационных систем.</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Что такое компьютерная система. Функциональная организация компьютеров. Классификация компьютеров. Различные типы компьютеров. Времена группы Continuous в действительном и страдательном залогах. Причастие I и Причастие II. Безличные предложения. Предлоги by, with, without. Лексика по теме. Что такое компьютерная система. Функциональная организация компьютеров. Классификация компьютеров. Различные типы компьютеров. Времена группы Continuous в действительном и страдательном залогах. Причастие I и Причастие II. Безличные предложения. Предлоги by, with, without. Лексика по теме. </w:t>
            </w:r>
          </w:p>
        </w:tc>
        <w:tc>
          <w:tcPr>
            <w:tcW w:w="" w:type="dxa"/>
          </w:tcPr>
          <w:p>
            <w:pPr>
              <w:jc w:val="center"/>
            </w:pPr>
            <w:r>
              <w:rPr>
                <w:rFonts w:ascii="Times New Roman" w:hAnsi="Times New Roman" w:eastAsia="Times New Roman" w:cs="Times New Roman"/>
                <w:sz w:val="24"/>
                <w:szCs w:val="24"/>
              </w:rPr>
              <w:t xml:space="preserve">7</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2.13 Программирование.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Инфинитив. Что такое программирование. История программирования. </w:t>
            </w:r>
          </w:p>
        </w:tc>
        <w:tc>
          <w:tcPr>
            <w:tcW w:w="" w:type="dxa"/>
          </w:tcPr>
          <w:p>
            <w:pPr>
              <w:jc w:val="center"/>
            </w:pPr>
            <w:r>
              <w:rPr>
                <w:rFonts w:ascii="Times New Roman" w:hAnsi="Times New Roman" w:eastAsia="Times New Roman" w:cs="Times New Roman"/>
                <w:sz w:val="24"/>
                <w:szCs w:val="24"/>
              </w:rPr>
              <w:t xml:space="preserve">5</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6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2.14 Программирование.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Компьютерная информационная система. Интернет. Пять поколений компьютеров. Персональный компьютер. Времена группы Perfect в действительном и страдательном залогах. Perfect Modals. Отрицательные префиксы существительных. Наречие. Предлоги after, before, till, until, since. Лексика по теме. Компьютерная информационная система. Интернет. Пять поколений компьютеров. Персональный компьютер. Времена группы Perfect в действительном и страдательном залогах. Perfect Modals. Отрицательные префиксы существительных. Наречие. Предлоги after, before, till, until, since. Лексика по теме. Компьютерная информационная система. Интернет. Пять поколений компьютеров. Персональный компьютер. Времена группы Perfect в действительном и страдательном залогах. Perfect Modals. Отрицательные префиксы существительных. Наречие. Предлоги after, before, till, until, since. Лексика по теме. Компьютерная информационная система. Интернет. Пять поколений компьютеров. Персональный компьютер. Времена группы Perfect в действительном и страдательном залогах. Perfect Modals. Отрицательные префиксы существительных. Наречие. Предлоги after, before, till, until, since. Лексика по теме. Компьютерная информационная система. Интернет. Пять поколений компьютеров. Персональный компьютер. Времена группы Perfect в действительном и страдательном залогах. Perfect Modals. Отрицательные префиксы существительных. Наречие. Предлоги after, before, till, until, since. Лексика по теме.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2.15 Языки программирования.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Системы связи и информационные технологии. Передача данных и создание сетей. Из истории развития коммуникационных систем.Современные средства связи. Времена группы Perfect Continuous. Причастие I. Причастие II. Перфектное причастие. Независимый причастный оборот. Герундий. Предлоги among, between, besides, except. Лексика по теме. Системы связи и информационные технологии. Передача данных и создание сетей. Из истории развития коммуникационных систем.Современные средства связи. Времена группы Perfect Continuous. Причастие I. Причастие II. Перфектное причастие. Независимый причастный оборот. Герундий. Предлоги among, between, besides, except. Лексика по теме. Системы связи и информационные технологии. Передача данных и создание сетей. Из истории развития коммуникационных систем.Современные средства связи. Времена группы Perfect Continuous. Причастие I. Причастие II. Перфектное причастие. Независимый причастный оборот. Герундий. Предлоги among, between, besides, except. Лексика по теме. Системы связи и информационные технологии. Передача данных и создание сетей. Из истории развития коммуникационных систем.Современные средства связи. Времена группы Perfect Continuous. Причастие I. Причастие II. Перфектное причастие. Независимый причастный оборот. Герундий. Предлоги among, between, besides, except. Лексика по теме. Системы связи и информационные технологии. Передача данных и создание сетей. Из истории развития коммуникационных систем.Современные средства связи. Времена группы Perfect Continuous. Причастие I. Причастие II. Перфектное причастие. Независимый причастный оборот. Герундий. Предлоги among, between, besides, except. Лексика по теме.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2.16 Моя будущая профессия.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Концепция информационной системы. Компоненты информационных систем. Типы информационных систем. Сферы применения информационных систем. Согласование времен. Прямая и косвенная речь. Прямая и косвенная речь. Предлоги above, below, over, under. Повторение пройденного материала. Лексика по теме. Концепция информационной системы. Компоненты информационных систем. Типы информационных систем. Сферы применения информационных систем. Согласование времен. Прямая и косвенная речь. Прямая и косвенная речь. Предлоги above, below, over, under. Повторение пройденного материала. Лексика по теме. Концепция информационной системы. Компоненты информационных систем. Типы информационных систем. Сферы применения информационных систем. Согласование времен. Прямая и косвенная речь. Прямая и косвенная речь. Предлоги above, below, over, under. Повторение пройденного материала. Лексика по теме. Концепция информационной системы. Компоненты информационных систем. Типы информационных систем. Сферы применения информационных систем. Согласование времен. Прямая и косвенная речь. Прямая и косвенная речь. Предлоги above, below, over, under. Повторение пройденного материала. Лексика по теме. Концепция информационной системы. Компоненты информационных систем. Типы информационных систем. Сферы применения информационных систем. Согласование времен. Прямая и косвенная речь. Прямая и косвенная речь. Предлоги above, below, over, under. Повторение пройденного материала. Лексика по теме.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7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2.17 Компьютерные и информационные системы будущего</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Что будут представлять собой компьютерные системы будущего. </w:t>
            </w:r>
          </w:p>
        </w:tc>
        <w:tc>
          <w:tcPr>
            <w:tcW w:w="" w:type="dxa"/>
          </w:tcPr>
          <w:p>
            <w:pPr>
              <w:jc w:val="center"/>
            </w:pPr>
            <w:r>
              <w:rPr>
                <w:rFonts w:ascii="Times New Roman" w:hAnsi="Times New Roman" w:eastAsia="Times New Roman" w:cs="Times New Roman"/>
                <w:sz w:val="24"/>
                <w:szCs w:val="24"/>
              </w:rPr>
              <w:t xml:space="preserve">7</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2.18 Компьютеризация и этика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Безопасность в интеернете. </w:t>
            </w:r>
          </w:p>
        </w:tc>
        <w:tc>
          <w:tcPr>
            <w:tcW w:w="" w:type="dxa"/>
          </w:tcPr>
          <w:p>
            <w:pPr>
              <w:jc w:val="center"/>
            </w:pPr>
            <w:r>
              <w:rPr>
                <w:rFonts w:ascii="Times New Roman" w:hAnsi="Times New Roman" w:eastAsia="Times New Roman" w:cs="Times New Roman"/>
                <w:sz w:val="24"/>
                <w:szCs w:val="24"/>
              </w:rPr>
              <w:t xml:space="preserve">7</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8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2.19 Подготовка к трудоустройству</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Написание резюме. Составление диалогов по теме.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Составление диалогов. Составление портфолио. </w:t>
            </w:r>
          </w:p>
        </w:tc>
        <w:tc>
          <w:tcPr>
            <w:tcW w:w="" w:type="dxa"/>
          </w:tcPr>
          <w:p>
            <w:pPr>
              <w:jc w:val="center"/>
            </w:pPr>
            <w:r>
              <w:rPr>
                <w:rFonts w:ascii="Times New Roman" w:hAnsi="Times New Roman" w:eastAsia="Times New Roman" w:cs="Times New Roman"/>
                <w:sz w:val="24"/>
                <w:szCs w:val="24"/>
              </w:rPr>
              <w:t xml:space="preserve">16</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2.20 Обучение за рубежом</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Составление диалогов по заданной теме.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rPr>
              <w:t xml:space="preserve">Всего:</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203</w:t>
            </w:r>
          </w:p>
        </w:tc>
        <w:tc>
          <w:tcPr>
            <w:tcW w:w="" w:type="dxa"/>
          </w:tcPr>
          <w:p>
            <w:pPr>
              <w:jc w:val="center"/>
            </w:pPr>
            <w:r>
              <w:rPr>
                <w:rFonts w:ascii="Times New Roman" w:hAnsi="Times New Roman" w:eastAsia="Times New Roman" w:cs="Times New Roman"/>
                <w:sz w:val="24"/>
                <w:szCs w:val="24"/>
              </w:rPr>
              <w:t xml:space="preserve"/>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Для характеристики уровня освоения учебного материала используются следующие обозначения:</w:t>
      </w:r>
    </w:p>
    <w:p>
      <w:pPr>
        <w:numPr>
          <w:ilvl w:val="0"/>
          <w:numId w:val="8"/>
        </w:numPr>
      </w:pPr>
      <w:r>
        <w:rPr>
          <w:rFonts w:ascii="Times New Roman" w:hAnsi="Times New Roman" w:eastAsia="Times New Roman" w:cs="Times New Roman"/>
          <w:sz w:val="24"/>
          <w:szCs w:val="24"/>
        </w:rPr>
        <w:t xml:space="preserve">ознакомительный (узнавание новых объектов, свойств);</w:t>
      </w:r>
    </w:p>
    <w:p>
      <w:pPr>
        <w:numPr>
          <w:ilvl w:val="0"/>
          <w:numId w:val="8"/>
        </w:numPr>
      </w:pPr>
      <w:r>
        <w:rPr>
          <w:rFonts w:ascii="Times New Roman" w:hAnsi="Times New Roman" w:eastAsia="Times New Roman" w:cs="Times New Roman"/>
          <w:sz w:val="24"/>
          <w:szCs w:val="24"/>
        </w:rPr>
        <w:t xml:space="preserve">репродуктивный (выполнение деятельности по образцу, инструкции или под руководством);</w:t>
      </w:r>
    </w:p>
    <w:p>
      <w:pPr>
        <w:numPr>
          <w:ilvl w:val="0"/>
          <w:numId w:val="8"/>
        </w:numPr>
      </w:pPr>
      <w:r>
        <w:rPr>
          <w:rFonts w:ascii="Times New Roman" w:hAnsi="Times New Roman" w:eastAsia="Times New Roman" w:cs="Times New Roman"/>
          <w:sz w:val="24"/>
          <w:szCs w:val="24"/>
        </w:rPr>
        <w:t xml:space="preserve">продуктивный (планирование и самостоятельное выполнение деятельности, решение проблемных задач).</w:t>
      </w:r>
    </w:p>
    <w:p>
      <w:r>
        <w:br w:type="page"/>
      </w:r>
    </w:p>
    <w:p>
      <w:pPr>
        <w:pStyle w:val="Heading1"/>
      </w:pPr>
      <w:bookmarkStart w:id="3" w:name="_Toc3"/>
      <w:r>
        <w:t>3. УСЛОВИЯ РЕАЛИЗАЦИИ УЧЕБНОЙ ДИСЦИПЛИНЫ </w:t>
      </w:r>
      <w:bookmarkEnd w:id="3"/>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3.1. Требования к минимальному материально – техническому обеспечению</w:t>
      </w:r>
    </w:p>
    <w:p>
      <w:pPr>
        <w:jc w:val="both"/>
        <w:ind w:left="0" w:right="0" w:hanging="-709.2"/>
      </w:pPr>
      <w:r>
        <w:rPr>
          <w:rFonts w:ascii="Times New Roman" w:hAnsi="Times New Roman" w:eastAsia="Times New Roman" w:cs="Times New Roman"/>
          <w:sz w:val="24"/>
          <w:szCs w:val="24"/>
        </w:rPr>
        <w:t xml:space="preserve">Кабинет иностранного языка </w:t>
      </w:r>
    </w:p>
    <w:p>
      <w:pPr>
        <w:jc w:val="both"/>
        <w:ind w:left="0" w:right="0" w:hanging="-709.2"/>
      </w:pPr>
      <w:r>
        <w:rPr>
          <w:rFonts w:ascii="Times New Roman" w:hAnsi="Times New Roman" w:eastAsia="Times New Roman" w:cs="Times New Roman"/>
          <w:sz w:val="24"/>
          <w:szCs w:val="24"/>
        </w:rPr>
        <w:t xml:space="preserve">Комплект учебно-методических пособий, комплект проекционного оборудования (проектор NEC V302XG, проекционный экран), 11 компьютеров: монитор LCD 20˝ Philips, сист. блок Intel Core i5/3.1/10Гб/DVD-RW, клавиатура, мышь. Доступ к сети Интернет. </w:t>
      </w:r>
    </w:p>
    <w:p/>
    <w:p>
      <w:pPr>
        <w:jc w:val="both"/>
        <w:ind w:left="0" w:right="0" w:hanging="-709.2"/>
      </w:pPr>
      <w:r>
        <w:rPr>
          <w:rFonts w:ascii="Times New Roman" w:hAnsi="Times New Roman" w:eastAsia="Times New Roman" w:cs="Times New Roman"/>
          <w:sz w:val="24"/>
          <w:szCs w:val="24"/>
        </w:rPr>
        <w:t xml:space="preserve">Программное обеспечение:</w:t>
      </w:r>
    </w:p>
    <w:p>
      <w:pPr>
        <w:jc w:val="both"/>
        <w:ind w:left="0" w:right="0" w:hanging="-709.2"/>
      </w:pPr>
      <w:r>
        <w:rPr>
          <w:rFonts w:ascii="Times New Roman" w:hAnsi="Times New Roman" w:eastAsia="Times New Roman" w:cs="Times New Roman"/>
          <w:sz w:val="24"/>
          <w:szCs w:val="24"/>
        </w:rPr>
        <w:t xml:space="preserve">Microsoft Office Standard 2010 Open License Pack No Level Academic Edition (Государственный контракт №1 от 10.01.2012 года)</w:t>
      </w:r>
    </w:p>
    <w:p>
      <w:pPr>
        <w:jc w:val="both"/>
        <w:ind w:left="0" w:right="0" w:hanging="-709.2"/>
      </w:pPr>
      <w:r>
        <w:rPr>
          <w:rFonts w:ascii="Times New Roman" w:hAnsi="Times New Roman" w:eastAsia="Times New Roman" w:cs="Times New Roman"/>
          <w:sz w:val="24"/>
          <w:szCs w:val="24"/>
        </w:rPr>
        <w:t xml:space="preserve">Zoom (Свободно распространяемое ПО Freemium)</w:t>
      </w:r>
    </w:p>
    <w:p>
      <w:pPr>
        <w:jc w:val="both"/>
        <w:ind w:left="0" w:right="0" w:hanging="-709.2"/>
      </w:pPr>
      <w:r>
        <w:rPr>
          <w:rFonts w:ascii="Times New Roman" w:hAnsi="Times New Roman" w:eastAsia="Times New Roman" w:cs="Times New Roman"/>
          <w:sz w:val="24"/>
          <w:szCs w:val="24"/>
        </w:rPr>
        <w:t xml:space="preserve">Free Commander XE  (Лицензионное соглашение FreeCommander)</w:t>
      </w:r>
    </w:p>
    <w:p>
      <w:pPr>
        <w:jc w:val="both"/>
        <w:ind w:left="0" w:right="0" w:hanging="-709.2"/>
      </w:pPr>
      <w:r>
        <w:rPr>
          <w:rFonts w:ascii="Times New Roman" w:hAnsi="Times New Roman" w:eastAsia="Times New Roman" w:cs="Times New Roman"/>
          <w:sz w:val="24"/>
          <w:szCs w:val="24"/>
        </w:rPr>
        <w:t xml:space="preserve">Open Office (Apache License 2.0)</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3.2. Информационное обеспечение обучения</w:t>
      </w:r>
    </w:p>
    <w:p>
      <w:pPr>
        <w:jc w:val="both"/>
        <w:ind w:left="0" w:right="0" w:hanging="-709.2"/>
      </w:pPr>
      <w:r>
        <w:rPr>
          <w:rFonts w:ascii="Times New Roman" w:hAnsi="Times New Roman" w:eastAsia="Times New Roman" w:cs="Times New Roman"/>
          <w:sz w:val="24"/>
          <w:szCs w:val="24"/>
        </w:rPr>
        <w:t xml:space="preserve">Перечень рекомендуемых учебных изданий, интернет – ресурсов, дополнительной литературы.</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Основные источники:</w:t>
      </w:r>
    </w:p>
    <w:p>
      <w:pPr>
        <w:numPr>
          <w:ilvl w:val="0"/>
          <w:numId w:val="9"/>
        </w:numPr>
      </w:pPr>
      <w:r>
        <w:rPr>
          <w:rFonts w:ascii="Times New Roman" w:hAnsi="Times New Roman" w:eastAsia="Times New Roman" w:cs="Times New Roman"/>
          <w:sz w:val="24"/>
          <w:szCs w:val="24"/>
        </w:rPr>
        <w:t xml:space="preserve">Карпова Т.А. English for Colleges=Английский язык для колледжей : учебное пособие / Карпова Т.А.  — Москва : КноРус, 2020. — 281 с. — ISBN 978-5-406-01469-1. — URL: https://book.ru/book/935920— Текст : электронный.. https://book.ru/book/935920</w:t>
      </w:r>
    </w:p>
    <w:p>
      <w:pPr>
        <w:numPr>
          <w:ilvl w:val="0"/>
          <w:numId w:val="9"/>
        </w:numPr>
      </w:pPr>
      <w:r>
        <w:rPr>
          <w:rFonts w:ascii="Times New Roman" w:hAnsi="Times New Roman" w:eastAsia="Times New Roman" w:cs="Times New Roman"/>
          <w:sz w:val="24"/>
          <w:szCs w:val="24"/>
        </w:rPr>
        <w:t xml:space="preserve">Митрошкина Т.В. Английский язык без репетитора: секреты успешной подготовки к тестированию / Митрошкина Т.В.. — Минск : Тетралит, 2022. — 448 c. — ISBN 978-985-7171-59-0. — Текст : электронный // IPR SMART : [сайт]. — URL: https://www.iprbookshop.ru/117471.html— Режим доступа: для авторизир. Пользователей. https://www.iprbookshop.ru/117471.html</w:t>
      </w:r>
    </w:p>
    <w:p>
      <w:pPr>
        <w:numPr>
          <w:ilvl w:val="0"/>
          <w:numId w:val="9"/>
        </w:numPr>
      </w:pPr>
      <w:r>
        <w:rPr>
          <w:rFonts w:ascii="Times New Roman" w:hAnsi="Times New Roman" w:eastAsia="Times New Roman" w:cs="Times New Roman"/>
          <w:sz w:val="24"/>
          <w:szCs w:val="24"/>
        </w:rPr>
        <w:t xml:space="preserve">Мрачковская М.Н. Английский язык в сфере математики и компьютерных наук. В 2 частях. Ч.1 : учебное пособие / Мрачковская М.Н.. — Алчевск : Донбасский государственный технический институт, 2022. — 313 c. — Текст : электронный // IPR SMART : [сайт]. — URL: https://www.iprbookshop.ru/122676.html. — Режим доступа: для авторизир. пользователей. - DOI: https://doi.org/10.23682/122676. https://www.iprbookshop.ru/122676.html</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Дополнительные источники:</w:t>
      </w:r>
    </w:p>
    <w:p>
      <w:pPr>
        <w:numPr>
          <w:ilvl w:val="0"/>
          <w:numId w:val="10"/>
        </w:numPr>
      </w:pPr>
      <w:r>
        <w:rPr>
          <w:rFonts w:ascii="Times New Roman" w:hAnsi="Times New Roman" w:eastAsia="Times New Roman" w:cs="Times New Roman"/>
          <w:sz w:val="24"/>
          <w:szCs w:val="24"/>
        </w:rPr>
        <w:t xml:space="preserve">Мрачковская М.Н. Английский язык в сфере математики и компьютерных наук. В 2 частях. Ч.2 : учебное пособие / Мрачковская М.Н., Сулейманова Н.В.. — Алчевск : Донбасский государственный технический институт, 2022. — 428 c. — Текст : электронный // IPR SMART : [сайт]. — URL: https://www.iprbookshop.ru/122677.html  — Режим доступа: для авторизир. пользователей. - DOI: https://doi.org/10.23682/122677. https://www.iprbookshop.ru/122677.html</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Интернет-ресурсы:</w:t>
      </w:r>
    </w:p>
    <w:p>
      <w:pPr>
        <w:numPr>
          <w:ilvl w:val="0"/>
          <w:numId w:val="11"/>
        </w:numPr>
      </w:pPr>
      <w:r>
        <w:rPr>
          <w:rFonts w:ascii="Times New Roman" w:hAnsi="Times New Roman" w:eastAsia="Times New Roman" w:cs="Times New Roman"/>
          <w:sz w:val="24"/>
          <w:szCs w:val="24"/>
        </w:rPr>
        <w:t xml:space="preserve">www. lingvo-online. ru (более 30 англо-русских, русско-английских и толковых словарей общей и отраслевой лексики)</w:t>
      </w:r>
    </w:p>
    <w:p>
      <w:pPr>
        <w:numPr>
          <w:ilvl w:val="0"/>
          <w:numId w:val="11"/>
        </w:numPr>
      </w:pPr>
      <w:r>
        <w:rPr>
          <w:rFonts w:ascii="Times New Roman" w:hAnsi="Times New Roman" w:eastAsia="Times New Roman" w:cs="Times New Roman"/>
          <w:sz w:val="24"/>
          <w:szCs w:val="24"/>
        </w:rPr>
        <w:t xml:space="preserve">www. macmillandictionary. com/dictionary/british/enjoy (Macmillan Dictionary с возможностью прослушать произношение слов)</w:t>
      </w:r>
    </w:p>
    <w:p>
      <w:pPr>
        <w:numPr>
          <w:ilvl w:val="0"/>
          <w:numId w:val="11"/>
        </w:numPr>
      </w:pPr>
      <w:r>
        <w:rPr>
          <w:rFonts w:ascii="Times New Roman" w:hAnsi="Times New Roman" w:eastAsia="Times New Roman" w:cs="Times New Roman"/>
          <w:sz w:val="24"/>
          <w:szCs w:val="24"/>
        </w:rPr>
        <w:t xml:space="preserve">www. britannica. com (энциклопедия «Британника»)</w:t>
      </w:r>
    </w:p>
    <w:p>
      <w:pPr>
        <w:numPr>
          <w:ilvl w:val="0"/>
          <w:numId w:val="11"/>
        </w:numPr>
      </w:pPr>
      <w:r>
        <w:rPr>
          <w:rFonts w:ascii="Times New Roman" w:hAnsi="Times New Roman" w:eastAsia="Times New Roman" w:cs="Times New Roman"/>
          <w:sz w:val="24"/>
          <w:szCs w:val="24"/>
        </w:rPr>
        <w:t xml:space="preserve">www. ldoceonline. com (Longman Dictionary of Contemporary English)</w:t>
      </w:r>
    </w:p>
    <w:p>
      <w:r>
        <w:br w:type="page"/>
      </w:r>
    </w:p>
    <w:p>
      <w:pPr>
        <w:pStyle w:val="Heading1"/>
      </w:pPr>
      <w:bookmarkStart w:id="4" w:name="_Toc4"/>
      <w:r>
        <w:t>
          4. КОНТРОЛЬ И ОЦЕНКА РЕЗУЛЬТАТОВ ОСВОЕНИЯ 
          <w:br/>
          УЧЕБНОЙ ДИСЦИПЛИНЫ 
        </w:t>
      </w:r>
      <w:bookmarkEnd w:id="4"/>
    </w:p>
    <w:p>
      <w:pPr>
        <w:jc w:val="center"/>
      </w:pPr>
      <w:pPr>
        <w:rPr>
          <w:rFonts w:ascii="Times New Roman" w:hAnsi="Times New Roman" w:eastAsia="Times New Roman" w:cs="Times New Roman"/>
          <w:sz w:val="24"/>
          <w:szCs w:val="24"/>
        </w:rPr>
      </w:pPr>
    </w:p>
    <w:tbl>
      <w:tblGrid>
        <w:gridCol w:w="7500" w:type="dxa"/>
        <w:gridCol w:w="5000" w:type="dxa"/>
      </w:tblGrid>
      <w:tblPr>
        <w:tblStyle w:val="myTable"/>
      </w:tblPr>
      <w:tr>
        <w:trPr/>
        <w:tc>
          <w:tcPr>
            <w:tcW w:w="7500" w:type="dxa"/>
          </w:tcPr>
          <w:p>
            <w:pPr>
              <w:jc w:val="center"/>
            </w:pPr>
            <w:r>
              <w:rPr>
                <w:rFonts w:ascii="Times New Roman" w:hAnsi="Times New Roman" w:eastAsia="Times New Roman" w:cs="Times New Roman"/>
                <w:sz w:val="24"/>
                <w:szCs w:val="24"/>
                <w:b/>
              </w:rPr>
              <w:t xml:space="preserve">Результаты обучения (освоенные умения, усвоенные знания)</w:t>
            </w:r>
          </w:p>
        </w:tc>
        <w:tc>
          <w:tcPr>
            <w:tcW w:w="5000" w:type="dxa"/>
          </w:tcPr>
          <w:p>
            <w:pPr>
              <w:jc w:val="center"/>
            </w:pPr>
            <w:r>
              <w:rPr>
                <w:rFonts w:ascii="Times New Roman" w:hAnsi="Times New Roman" w:eastAsia="Times New Roman" w:cs="Times New Roman"/>
                <w:sz w:val="24"/>
                <w:szCs w:val="24"/>
                <w:b/>
              </w:rPr>
              <w:t xml:space="preserve">Формы и методы контроля и оценки результатов обучения</w:t>
            </w:r>
          </w:p>
        </w:tc>
      </w:tr>
      <w:tr>
        <w:trPr/>
        <w:tc>
          <w:tcPr>
            <w:tcW w:w="" w:type="dxa"/>
          </w:tcPr>
          <w:p>
            <w:pPr>
              <w:jc w:val="both"/>
            </w:pPr>
            <w:r>
              <w:rPr>
                <w:rFonts w:ascii="Times New Roman" w:hAnsi="Times New Roman" w:eastAsia="Times New Roman" w:cs="Times New Roman"/>
                <w:sz w:val="24"/>
                <w:szCs w:val="24"/>
              </w:rPr>
              <w:t xml:space="preserve">общаться (устно и письменно) на иностранном языке на профессиональные и  повседневные темы;</w:t>
            </w:r>
          </w:p>
        </w:tc>
        <w:tc>
          <w:tcPr>
            <w:tcW w:w="" w:type="dxa"/>
          </w:tcPr>
          <w:p>
            <w:pPr>
              <w:jc w:val="both"/>
            </w:pPr>
            <w:r>
              <w:rPr>
                <w:rFonts w:ascii="Times New Roman" w:hAnsi="Times New Roman" w:eastAsia="Times New Roman" w:cs="Times New Roman"/>
                <w:sz w:val="24"/>
                <w:szCs w:val="24"/>
              </w:rPr>
              <w:t xml:space="preserve">тестирование, устный опрос</w:t>
            </w:r>
          </w:p>
        </w:tc>
      </w:tr>
      <w:tr>
        <w:trPr/>
        <w:tc>
          <w:tcPr>
            <w:tcW w:w="" w:type="dxa"/>
          </w:tcPr>
          <w:p>
            <w:pPr>
              <w:jc w:val="both"/>
            </w:pPr>
            <w:r>
              <w:rPr>
                <w:rFonts w:ascii="Times New Roman" w:hAnsi="Times New Roman" w:eastAsia="Times New Roman" w:cs="Times New Roman"/>
                <w:sz w:val="24"/>
                <w:szCs w:val="24"/>
              </w:rPr>
              <w:t xml:space="preserve">переводить (со словарем) иностранные тексты общей и профессиональной направленности;</w:t>
            </w:r>
          </w:p>
        </w:tc>
        <w:tc>
          <w:tcPr>
            <w:tcW w:w="" w:type="dxa"/>
          </w:tcPr>
          <w:p>
            <w:pPr>
              <w:jc w:val="both"/>
            </w:pPr>
            <w:r>
              <w:rPr>
                <w:rFonts w:ascii="Times New Roman" w:hAnsi="Times New Roman" w:eastAsia="Times New Roman" w:cs="Times New Roman"/>
                <w:sz w:val="24"/>
                <w:szCs w:val="24"/>
              </w:rPr>
              <w:t xml:space="preserve">тестирование, устный опрос</w:t>
            </w:r>
          </w:p>
        </w:tc>
      </w:tr>
      <w:tr>
        <w:trPr/>
        <w:tc>
          <w:tcPr>
            <w:tcW w:w="" w:type="dxa"/>
          </w:tcPr>
          <w:p>
            <w:pPr>
              <w:jc w:val="both"/>
            </w:pPr>
            <w:r>
              <w:rPr>
                <w:rFonts w:ascii="Times New Roman" w:hAnsi="Times New Roman" w:eastAsia="Times New Roman" w:cs="Times New Roman"/>
                <w:sz w:val="24"/>
                <w:szCs w:val="24"/>
              </w:rPr>
              <w:t xml:space="preserve">самостоятельно совершенствовать устную и письменную речь, пополнять словарный запас</w:t>
            </w:r>
          </w:p>
        </w:tc>
        <w:tc>
          <w:tcPr>
            <w:tcW w:w="" w:type="dxa"/>
          </w:tcPr>
          <w:p>
            <w:pPr>
              <w:jc w:val="both"/>
            </w:pPr>
            <w:r>
              <w:rPr>
                <w:rFonts w:ascii="Times New Roman" w:hAnsi="Times New Roman" w:eastAsia="Times New Roman" w:cs="Times New Roman"/>
                <w:sz w:val="24"/>
                <w:szCs w:val="24"/>
              </w:rPr>
              <w:t xml:space="preserve">тестирование, устный опрос</w:t>
            </w:r>
          </w:p>
        </w:tc>
      </w:tr>
      <w:tr>
        <w:trPr/>
        <w:tc>
          <w:tcPr>
            <w:tcW w:w="" w:type="dxa"/>
          </w:tcPr>
          <w:p>
            <w:pPr>
              <w:jc w:val="both"/>
            </w:pPr>
            <w:r>
              <w:rPr>
                <w:rFonts w:ascii="Times New Roman" w:hAnsi="Times New Roman" w:eastAsia="Times New Roman" w:cs="Times New Roman"/>
                <w:sz w:val="24"/>
                <w:szCs w:val="24"/>
              </w:rPr>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 w:type="dxa"/>
          </w:tcPr>
          <w:p>
            <w:pPr>
              <w:jc w:val="both"/>
            </w:pPr>
            <w:r>
              <w:rPr>
                <w:rFonts w:ascii="Times New Roman" w:hAnsi="Times New Roman" w:eastAsia="Times New Roman" w:cs="Times New Roman"/>
                <w:sz w:val="24"/>
                <w:szCs w:val="24"/>
              </w:rPr>
              <w:t xml:space="preserve">тестирование</w:t>
            </w:r>
          </w:p>
        </w:tc>
      </w:tr>
    </w:tbl>
    <w:p>
      <w:pPr>
        <w:jc w:val="center"/>
      </w:pPr>
      <w:pPr>
        <w:rPr>
          <w:rFonts w:ascii="Times New Roman" w:hAnsi="Times New Roman" w:eastAsia="Times New Roman" w:cs="Times New Roman"/>
          <w:sz w:val="24"/>
          <w:szCs w:val="24"/>
        </w:rPr>
      </w:pPr>
    </w:p>
    <w:sectPr>
      <w:headerReference w:type="default" r:id="rId9"/>
      <w:pgSz w:orient="portrait" w:w="11870" w:h="16787"/>
      <w:pgMar w:top="850" w:right="850" w:bottom="850" w:left="170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C836A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E4C9CBEA"/>
    <w:multiLevelType w:val="hybridMultilevel"/>
    <w:lvl w:ilvl="0">
      <w:start w:val="1"/>
      <w:numFmt w:val="decimal"/>
      <w:suff w:val="tab"/>
      <w:lvlText w:val="–"/>
      <w:lvlJc w:val="left"/>
      <w:pPr>
        <w:tabs>
          <w:tab w:val="num" w:pos="720"/>
        </w:tabs>
        <w:ind w:left="965" w:hanging="240"/>
      </w:pPr>
      <w:rPr>
        <w:rFonts w:ascii="" w:hAnsi="" w:cs=""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3EB2525B"/>
    <w:multiLevelType w:val="hybridMultilevel"/>
    <w:lvl w:ilvl="0">
      <w:start w:val="1"/>
      <w:numFmt w:val="decimal"/>
      <w:suff w:val="tab"/>
      <w:lvlText w:val=""/>
      <w:lvlJc w:val="left"/>
      <w:pPr>
        <w:tabs>
          <w:tab w:val="num" w:pos="720"/>
        </w:tabs>
        <w:ind w:left="720" w:hanging="360"/>
      </w:pPr>
      <w:rPr>
        <w:rFonts w:ascii="" w:hAnsi="" w:cs=""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989C56BF"/>
    <w:multiLevelType w:val="multilevel"/>
    <w:lvl w:ilvl="0">
      <w:start w:val="1"/>
      <w:numFmt w:val="decimal"/>
      <w:suff w:val="tab"/>
      <w:lvlText w:val="%1. -"/>
      <w:pPr>
        <w:tabs>
          <w:tab w:val="num" w:pos="720"/>
        </w:tabs>
        <w:ind w:left="1080" w:hanging="360"/>
      </w:pPr>
      <w:rPr>
        <w:rFonts/>
      </w:rPr>
    </w:lvl>
  </w:abstractNum>
  <w:abstractNum w:abstractNumId="9">
    <w:nsid w:val="5E60A69E"/>
    <w:multiLevelType w:val="multilevel"/>
    <w:lvl w:ilvl="0">
      <w:start w:val="1"/>
      <w:numFmt w:val="decimal"/>
      <w:suff w:val="tab"/>
      <w:lvlText w:val="%1."/>
      <w:pPr>
        <w:tabs>
          <w:tab w:val="num" w:pos="720"/>
        </w:tabs>
        <w:ind w:left="1080" w:hanging="360"/>
      </w:pPr>
      <w:rPr>
        <w:rFonts/>
      </w:rPr>
    </w:lvl>
  </w:abstractNum>
  <w:abstractNum w:abstractNumId="10">
    <w:nsid w:val="E183816F"/>
    <w:multiLevelType w:val="multilevel"/>
    <w:lvl w:ilvl="0">
      <w:start w:val="1"/>
      <w:numFmt w:val="decimal"/>
      <w:suff w:val="tab"/>
      <w:lvlText w:val="%1."/>
      <w:pPr>
        <w:tabs>
          <w:tab w:val="num" w:pos="720"/>
        </w:tabs>
        <w:ind w:left="1080" w:hanging="360"/>
      </w:pPr>
      <w:rPr>
        <w:rFonts/>
      </w:rPr>
    </w:lvl>
  </w:abstractNum>
  <w:abstractNum w:abstractNumId="11">
    <w:nsid w:val="EB86CE85"/>
    <w:multiLevelType w:val="multilevel"/>
    <w:lvl w:ilvl="0">
      <w:start w:val="1"/>
      <w:numFmt w:val="decimal"/>
      <w:suff w:val="tab"/>
      <w:lvlText w:val="%1."/>
      <w:pPr>
        <w:tabs>
          <w:tab w:val="num" w:pos="720"/>
        </w:tabs>
        <w:ind w:left="1080" w:hanging="360"/>
      </w:pPr>
      <w:rPr>
        <w:rFonts/>
      </w:rPr>
    </w:lvl>
  </w:abstract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pPr>
      <w:spacing w:before="0" w:after="0" w:line="240" w:lineRule="auto"/>
    </w:pPr>
  </w:style>
  <w:style w:type="character" w:styleId="FootnoteReference">
    <w:name w:val="Footnote Reference"/>
    <w:semiHidden/>
    <w:unhideWhenUsed/>
    <w:rPr>
      <w:vertAlign w:val="superscript"/>
    </w:rPr>
  </w:style>
  <w:style w:type="table" w:customStyle="1" w:styleId="myTable">
    <w:name w:val="myTable"/>
    <w:uiPriority w:val="99"/>
    <w:tblPr>
      <w:tblW w:w="0" w:type="auto"/>
      <w:tblCellMar>
        <w:top w:w="20" w:type="dxa"/>
        <w:left w:w="100" w:type="dxa"/>
        <w:right w:w="100"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 w:type="table" w:customStyle="1" w:styleId="myTableNoBorders">
    <w:name w:val="myTableNoBorders"/>
    <w:uiPriority w:val="99"/>
    <w:tblPr>
      <w:tblW w:w="0" w:type="auto"/>
      <w:tblCellMar>
        <w:top w:w="20" w:type="dxa"/>
        <w:left w:w="100" w:type="dxa"/>
        <w:right w:w="100" w:type="dxa"/>
      </w:tblCellMar>
    </w:tblPr>
  </w:style>
  <w:style w:type="paragraph" w:styleId="Heading1">
    <w:link w:val="Heading1Char"/>
    <w:name w:val="heading 1"/>
    <w:basedOn w:val="Normal"/>
    <w:pPr>
      <w:jc w:val="center"/>
    </w:pPr>
    <w:rPr>
      <w:rFonts w:ascii="Times New Roman" w:hAnsi="Times New Roman" w:eastAsia="Times New Roman" w:cs="Times New Roman"/>
      <w:sz w:val="24"/>
      <w:szCs w:val="24"/>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4.xml"/><Relationship Id="rId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2024-03-28T15:11:04+03:00</dcterms:created>
  <dcterms:modified xsi:type="dcterms:W3CDTF">2024-03-28T15:11:04+03:00</dcterms:modified>
</cp:coreProperties>
</file>

<file path=docProps/custom.xml><?xml version="1.0" encoding="utf-8"?>
<Properties xmlns="http://schemas.openxmlformats.org/officeDocument/2006/custom-properties" xmlns:vt="http://schemas.openxmlformats.org/officeDocument/2006/docPropsVTypes"/>
</file>