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 в России и странах Европейского союза.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