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Применение ЭВМ для решения проектных задач технологической подготовки производства Классификация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Техническое, информационное, математическое, программное, лингвистическое, организационное, методическое обеспечения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Алгоритмы построения САПР на основе методов анализа и синтеза. Система классификации и кодирования деталей и машиностроительных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решения при проектировании механообработки. Методы поиска опти¬мального варианта технологического процесса. Методы назначения режимов резания и трудового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автоматизированного проектирования техпроцессов ВЕРТИКАЛЬ.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Автоматизированная система расчетов режимов резания в ПО Вертикаль.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Автоматизированная система трудового нормирования в ПО Вертикаль.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- структуру комплексной САПР и краткую характеристику функциональных подсистем САПР,  виды и назначение основных компонентов САПР,  классификацию и характеристику средств вычислительной техники для САПР; (ПК-12, 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активно применять вычислительную технику в проектировании и исследовании изделий и технологий; (ПК-12, 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