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10 ЗЕТ (360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развитие на этой базе логического и алгоритмического мышления;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основные понятия и инструменты алгебры и геометрии, математического анализа, теории вероятностей,  математической статистики</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математические задачи, обрабатывать эмпирические и экспериментальные данные</w:t>
      </w:r>
    </w:p>
    <w:p>
      <w:pPr>
        <w:jc w:val="both"/>
        <w:spacing w:after="0"/>
      </w:pPr>
      <w:r>
        <w:rPr>
          <w:rFonts w:ascii="Times New Roman" w:hAnsi="Times New Roman" w:eastAsia="Times New Roman" w:cs="Times New Roman"/>
          <w:sz w:val="24"/>
          <w:szCs w:val="24"/>
        </w:rPr>
        <w:t xml:space="preserve">владеть знаниями алгебры и геометрии, математического анализа, теории вероятностей,  математической статистики, необходимыми для решения задач в области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2026-05-15T05:41:05+03:00</dcterms:created>
  <dcterms:modified xsi:type="dcterms:W3CDTF">2026-05-15T05:41:05+03:00</dcterms:modified>
</cp:coreProperties>
</file>

<file path=docProps/custom.xml><?xml version="1.0" encoding="utf-8"?>
<Properties xmlns="http://schemas.openxmlformats.org/officeDocument/2006/custom-properties" xmlns:vt="http://schemas.openxmlformats.org/officeDocument/2006/docPropsVTypes"/>
</file>