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 сфере.
Задачи дисциплины: развитие коммуникативных умений в 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межкультурная 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Профессионально-деловая  коммуникация на иностранном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