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теорию сигналов и систем. Метрология сигналов. </w:t>
      </w:r>
      <w:r>
        <w:rPr>
          <w:rFonts w:ascii="Times New Roman" w:hAnsi="Times New Roman" w:eastAsia="Times New Roman" w:cs="Times New Roman"/>
          <w:sz w:val="24"/>
          <w:szCs w:val="24"/>
        </w:rPr>
        <w:t xml:space="preserve">Динамическое представление сигналов. </w:t>
      </w:r>
      <w:r>
        <w:rPr>
          <w:rFonts w:ascii="Times New Roman" w:hAnsi="Times New Roman" w:eastAsia="Times New Roman" w:cs="Times New Roman"/>
          <w:sz w:val="24"/>
          <w:szCs w:val="24"/>
        </w:rPr>
        <w:t xml:space="preserve">Спектральное представление сигналов. </w:t>
      </w:r>
      <w:r>
        <w:rPr>
          <w:rFonts w:ascii="Times New Roman" w:hAnsi="Times New Roman" w:eastAsia="Times New Roman" w:cs="Times New Roman"/>
          <w:sz w:val="24"/>
          <w:szCs w:val="24"/>
        </w:rPr>
        <w:t xml:space="preserve">Дискретизация сигналов. Дискретное преобразование сигналов. Корреляции сигналов. </w:t>
      </w:r>
      <w:r>
        <w:rPr>
          <w:rFonts w:ascii="Times New Roman" w:hAnsi="Times New Roman" w:eastAsia="Times New Roman" w:cs="Times New Roman"/>
          <w:sz w:val="24"/>
          <w:szCs w:val="24"/>
        </w:rPr>
        <w:t xml:space="preserve">Энергетические спектры сигналов. Корреляции сигналов.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интеллектуального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Владеет навыками использования методов интеллектуального анализа и обработки данных в задачах программирования модулей интеллектуального анализа и обработки данных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2026-05-15T04:54:47+03:00</dcterms:created>
  <dcterms:modified xsi:type="dcterms:W3CDTF">2026-05-15T04:54:47+03:00</dcterms:modified>
</cp:coreProperties>
</file>

<file path=docProps/custom.xml><?xml version="1.0" encoding="utf-8"?>
<Properties xmlns="http://schemas.openxmlformats.org/officeDocument/2006/custom-properties" xmlns:vt="http://schemas.openxmlformats.org/officeDocument/2006/docPropsVTypes"/>
</file>