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теорию сигналов и систем. Метрология сигналов. </w:t>
      </w:r>
      <w:r>
        <w:rPr>
          <w:rFonts w:ascii="Times New Roman" w:hAnsi="Times New Roman" w:eastAsia="Times New Roman" w:cs="Times New Roman"/>
          <w:sz w:val="24"/>
          <w:szCs w:val="24"/>
        </w:rPr>
        <w:t xml:space="preserve">Динамическое представление сигналов. </w:t>
      </w:r>
      <w:r>
        <w:rPr>
          <w:rFonts w:ascii="Times New Roman" w:hAnsi="Times New Roman" w:eastAsia="Times New Roman" w:cs="Times New Roman"/>
          <w:sz w:val="24"/>
          <w:szCs w:val="24"/>
        </w:rPr>
        <w:t xml:space="preserve">Спектральное представление сигналов. </w:t>
      </w:r>
      <w:r>
        <w:rPr>
          <w:rFonts w:ascii="Times New Roman" w:hAnsi="Times New Roman" w:eastAsia="Times New Roman" w:cs="Times New Roman"/>
          <w:sz w:val="24"/>
          <w:szCs w:val="24"/>
        </w:rPr>
        <w:t xml:space="preserve">Дискретизация сигналов. Дискретное преобразование сигналов. Корреляции сигналов. </w:t>
      </w:r>
      <w:r>
        <w:rPr>
          <w:rFonts w:ascii="Times New Roman" w:hAnsi="Times New Roman" w:eastAsia="Times New Roman" w:cs="Times New Roman"/>
          <w:sz w:val="24"/>
          <w:szCs w:val="24"/>
        </w:rPr>
        <w:t xml:space="preserve">Энергетические спектры сигналов. Корреляции сигналов.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интеллектуального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Владеет навыками использования методов интеллектуального анализа и обработки данных в задачах программирования модулей интеллектуального анализа и обработки данных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2026-10-11T11:41:32+03:00</dcterms:created>
  <dcterms:modified xsi:type="dcterms:W3CDTF">2026-10-11T11:41:32+03:00</dcterms:modified>
</cp:coreProperties>
</file>

<file path=docProps/custom.xml><?xml version="1.0" encoding="utf-8"?>
<Properties xmlns="http://schemas.openxmlformats.org/officeDocument/2006/custom-properties" xmlns:vt="http://schemas.openxmlformats.org/officeDocument/2006/docPropsVTypes"/>
</file>