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состоит в ознакомлении студентов  с новейшими достижениями микроэкономической теории, наиболее актуальными для использования в хозяйственной практике.
Задачи дисциплины:
- дать углубленное представление о принципах и законах функционирования рыночной экономики;
- познакомить со спецификой микроэкономического моделирования и анализа;
- обеспечить современный методологический и теоретический фундамент практической деятельности студентов в качестве экономистов-практиков высшей квалификации, владеющих теоретическими знаниями и практическими навыками, необходимыми для подготовки, принятия и реализации эффективных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Неопределенность. Общественный выбор.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