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математических методов прикладного анализа случайных данных, синтеза цифровых алгоритмов их обработки, развития навыков, умения статистического моделирования и исследования различных процессов на ЭВМ, практического применения методов анализа для решения различных научных и технических задач.
Основными задачами преподавания дисциплины "Математические методы обработки информации" являются:
- закрепление знаний по математическим основам теории вероятностей и математической статистике, теории случайных функций;
- овладение современными методами прикладного анализа случайных данных;
- приобретение опыта проведения анализа данных на ЭВМ, практическое применение статистических методов обработки информации при решении конкретных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Оценки характеристик случайных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Цифровые алгоритмы анализа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методы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методы и алгоритмы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