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атематических методов прикладного анализа случайных данных, синтеза цифровых алгоритмов их обработки, развития навыков, умения статистического моделирования и исследования различных процессов на ЭВМ, практического применения методов анализа для решения различных научных и технических задач.
Основными задачами преподавания дисциплины "Математические методы обработки информации" являются:
- закрепление знаний по математическим основам теории вероятностей и математической статистике, теории случайных функций;
- овладение современными методами прикладного анализа случайных данных;
- приобретение опыта проведения анализа данных на ЭВМ, практическое применение статистических методов обработки информации при решении конкрет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и характеристик случай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алгоритмы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тоды и алгорит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