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 подготовка  обучающихся  к  научно-исследовательской  деятельности  по разработке приборов и комплексов различного назначения.
Задачами  дисциплины  являются  изучение  понятийного  аппарата  дисциплины, основных  теоретических  положений  и  методов,  привитие  навыков  применения теоретических знаний для решения научно-исследовательских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поиска, представления и анализа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подходы к развитию научно-технических идей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в подготовке и планировании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представления и защиты результатов исследования и интеллектуальной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проблемную ситуацию на основе найденной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необходимые подходы при поиске вариантов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планы и программы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представлять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взаимосвязей в анализируемых составляющих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решений проблемной ситуации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обработки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аргументированной защиты результатов своей научной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