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изучение основ математического моделирования, классификации математических моделей, построение математических моделей различных систем и их исследование с помощью методов численного моделирования, планирование численных экспериментов и интерпретация полученных результатов.
Основная задача дисциплины это формирование у студентов теоретических знаний и практических навыков в области математического моделирования.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системного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Имитационное моделирование.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моделирование.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анализировать математические модели решаемых проблем и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математического моделирования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