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атематических методов прикладного анализа случайных данных, синтеза цифровых алгоритмов их обработки, развития навыков, умения статистического моделирования и исследования различных процессов на ЭВМ, практического применения методов анализа для решения различных научных и технических задач.
Основными задачами преподавания дисциплины "Математические методы обработки информации" являются:
- закрепление знаний по математическим основам теории вероятностей и математической статистике, теории случайных функций;
- овладение современными методами прикладного анализа случайных данных;
- приобретение опыта проведения анализа данных на ЭВМ, практическое применение статистических методов обработки информации при решении конкрет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ки характеристик случай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алгоритмы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тоды и алгорит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