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 подготовка  обучающихся  к  научно-исследовательской  деятельности  по разработке приборов и комплексов различного назначения.
Задачами  дисциплины  являются  изучение  понятийного  аппарата  дисциплины, основных  теоретических  положений  и  методов,  привитие  навыков  применения теоретических знаний для решения научно-исследовательских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поиска, представления и анализа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развитию научно-технических идей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в подготовке и планировании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представления и защиты результатов исследования и интеллектуальной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проблемную ситуацию на основе найденной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подходы при поиске вариантов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планы и программы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представлять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взаимосвязей в анализируемых составляющих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проблемной ситуации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аргументированной защиты результатов своей научной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