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проектирование объектов техносферы.
Задачей изучения дисциплины является получение студентами практических навыков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объектов техносферы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архитектурное проектирование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