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планирования, организации деятельности структурных подразделений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