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Знать, как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эффективного разрешения конфликтов и противоречий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